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FD3A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УТВЕРЖДЕНО </w:t>
      </w:r>
    </w:p>
    <w:p w14:paraId="2169715D" w14:textId="77777777" w:rsidR="003C5709" w:rsidRPr="00F028CE" w:rsidRDefault="003C5709" w:rsidP="008C6DE4">
      <w:pPr>
        <w:pStyle w:val="FR1"/>
        <w:ind w:left="4860" w:right="0"/>
        <w:rPr>
          <w:szCs w:val="24"/>
          <w:highlight w:val="yellow"/>
        </w:rPr>
      </w:pPr>
      <w:r w:rsidRPr="00A56471">
        <w:rPr>
          <w:szCs w:val="24"/>
        </w:rPr>
        <w:t xml:space="preserve">общим собранием членов </w:t>
      </w:r>
      <w:r w:rsidRPr="00F028CE">
        <w:rPr>
          <w:szCs w:val="24"/>
          <w:highlight w:val="yellow"/>
        </w:rPr>
        <w:t xml:space="preserve">Сельскохозяйственного кредитного </w:t>
      </w:r>
      <w:r w:rsidR="00DC0E7A" w:rsidRPr="00F028CE">
        <w:rPr>
          <w:szCs w:val="24"/>
          <w:highlight w:val="yellow"/>
        </w:rPr>
        <w:t xml:space="preserve">потребительского </w:t>
      </w:r>
      <w:r w:rsidRPr="00F028CE">
        <w:rPr>
          <w:szCs w:val="24"/>
          <w:highlight w:val="yellow"/>
        </w:rPr>
        <w:t xml:space="preserve">кооператива </w:t>
      </w:r>
    </w:p>
    <w:p w14:paraId="652EC7B6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F028CE">
        <w:rPr>
          <w:szCs w:val="24"/>
          <w:highlight w:val="yellow"/>
        </w:rPr>
        <w:t>«</w:t>
      </w:r>
      <w:r w:rsidR="00DE5DB6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>»</w:t>
      </w:r>
    </w:p>
    <w:p w14:paraId="4EB08388" w14:textId="1057DB91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631C6A">
        <w:rPr>
          <w:szCs w:val="24"/>
        </w:rPr>
        <w:t xml:space="preserve">Протокол № 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 от «</w:t>
      </w:r>
      <w:r w:rsidR="00F028CE" w:rsidRPr="00F028CE">
        <w:rPr>
          <w:szCs w:val="24"/>
          <w:highlight w:val="yellow"/>
        </w:rPr>
        <w:t>__</w:t>
      </w:r>
      <w:r w:rsidRPr="00F028CE">
        <w:rPr>
          <w:szCs w:val="24"/>
          <w:highlight w:val="yellow"/>
        </w:rPr>
        <w:t xml:space="preserve">» </w:t>
      </w:r>
      <w:r w:rsidR="00F028CE" w:rsidRPr="00F028CE">
        <w:rPr>
          <w:szCs w:val="24"/>
          <w:highlight w:val="yellow"/>
        </w:rPr>
        <w:t>________</w:t>
      </w:r>
      <w:r w:rsidRPr="00F028CE">
        <w:rPr>
          <w:szCs w:val="24"/>
          <w:highlight w:val="yellow"/>
        </w:rPr>
        <w:t xml:space="preserve"> 20</w:t>
      </w:r>
      <w:r w:rsidR="00472E64" w:rsidRPr="00F028CE">
        <w:rPr>
          <w:szCs w:val="24"/>
          <w:highlight w:val="yellow"/>
        </w:rPr>
        <w:t>___</w:t>
      </w:r>
      <w:r w:rsidRPr="00631C6A">
        <w:rPr>
          <w:szCs w:val="24"/>
        </w:rPr>
        <w:t xml:space="preserve"> г.</w:t>
      </w:r>
    </w:p>
    <w:p w14:paraId="64B2E041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 xml:space="preserve">Председатель собрания </w:t>
      </w:r>
    </w:p>
    <w:p w14:paraId="3D521460" w14:textId="77777777" w:rsidR="009A612A" w:rsidRDefault="009A612A" w:rsidP="008C6DE4">
      <w:pPr>
        <w:pStyle w:val="FR1"/>
        <w:ind w:left="4860" w:right="0"/>
        <w:rPr>
          <w:szCs w:val="24"/>
        </w:rPr>
      </w:pPr>
    </w:p>
    <w:p w14:paraId="10E47CE5" w14:textId="77777777" w:rsidR="003C5709" w:rsidRPr="00A56471" w:rsidRDefault="003C5709" w:rsidP="008C6DE4">
      <w:pPr>
        <w:pStyle w:val="FR1"/>
        <w:ind w:left="4860" w:right="0"/>
        <w:rPr>
          <w:szCs w:val="24"/>
        </w:rPr>
      </w:pPr>
      <w:r w:rsidRPr="00A56471">
        <w:rPr>
          <w:szCs w:val="24"/>
        </w:rPr>
        <w:t>__________________ /</w:t>
      </w:r>
      <w:r w:rsidR="00DE5DB6">
        <w:rPr>
          <w:szCs w:val="24"/>
        </w:rPr>
        <w:t>______</w:t>
      </w:r>
      <w:r w:rsidRPr="00A56471">
        <w:rPr>
          <w:szCs w:val="24"/>
        </w:rPr>
        <w:t>/</w:t>
      </w:r>
    </w:p>
    <w:p w14:paraId="289824C0" w14:textId="77777777" w:rsidR="003C5709" w:rsidRPr="00A56471" w:rsidRDefault="003C5709" w:rsidP="00A56471">
      <w:pPr>
        <w:pStyle w:val="a3"/>
        <w:tabs>
          <w:tab w:val="left" w:pos="7225"/>
        </w:tabs>
        <w:jc w:val="right"/>
        <w:rPr>
          <w:sz w:val="24"/>
          <w:szCs w:val="24"/>
        </w:rPr>
      </w:pPr>
    </w:p>
    <w:p w14:paraId="6FC69F22" w14:textId="77777777" w:rsidR="00B53B01" w:rsidRPr="00A56471" w:rsidRDefault="00B53B01" w:rsidP="00A56471">
      <w:pPr>
        <w:jc w:val="center"/>
        <w:rPr>
          <w:sz w:val="24"/>
          <w:szCs w:val="24"/>
        </w:rPr>
      </w:pPr>
    </w:p>
    <w:p w14:paraId="31D3BCD6" w14:textId="77777777" w:rsidR="00B53B01" w:rsidRDefault="00B53B01" w:rsidP="00A56471">
      <w:pPr>
        <w:jc w:val="right"/>
        <w:rPr>
          <w:sz w:val="24"/>
          <w:szCs w:val="24"/>
        </w:rPr>
      </w:pPr>
    </w:p>
    <w:p w14:paraId="23001D5C" w14:textId="77777777" w:rsidR="008C6DE4" w:rsidRDefault="008C6DE4" w:rsidP="00A56471">
      <w:pPr>
        <w:jc w:val="right"/>
        <w:rPr>
          <w:sz w:val="24"/>
          <w:szCs w:val="24"/>
        </w:rPr>
      </w:pPr>
    </w:p>
    <w:p w14:paraId="56730E10" w14:textId="77777777" w:rsidR="008C6DE4" w:rsidRDefault="008C6DE4" w:rsidP="00A56471">
      <w:pPr>
        <w:jc w:val="right"/>
        <w:rPr>
          <w:sz w:val="24"/>
          <w:szCs w:val="24"/>
        </w:rPr>
      </w:pPr>
    </w:p>
    <w:p w14:paraId="16EF6C22" w14:textId="77777777" w:rsidR="008C6DE4" w:rsidRDefault="008C6DE4" w:rsidP="00A56471">
      <w:pPr>
        <w:jc w:val="right"/>
        <w:rPr>
          <w:sz w:val="24"/>
          <w:szCs w:val="24"/>
        </w:rPr>
      </w:pPr>
    </w:p>
    <w:p w14:paraId="7A14128A" w14:textId="77777777" w:rsidR="008C6DE4" w:rsidRPr="00A56471" w:rsidRDefault="008C6DE4" w:rsidP="00A56471">
      <w:pPr>
        <w:jc w:val="right"/>
        <w:rPr>
          <w:sz w:val="24"/>
          <w:szCs w:val="24"/>
        </w:rPr>
      </w:pPr>
    </w:p>
    <w:p w14:paraId="6F182F31" w14:textId="77777777" w:rsidR="00B53B01" w:rsidRPr="00A56471" w:rsidRDefault="00B53B01" w:rsidP="00A56471">
      <w:pPr>
        <w:rPr>
          <w:sz w:val="24"/>
          <w:szCs w:val="24"/>
        </w:rPr>
      </w:pPr>
    </w:p>
    <w:p w14:paraId="0DD75CC5" w14:textId="77777777" w:rsidR="00B53B01" w:rsidRPr="00A56471" w:rsidRDefault="00B53B01" w:rsidP="00A56471">
      <w:pPr>
        <w:rPr>
          <w:sz w:val="24"/>
          <w:szCs w:val="24"/>
        </w:rPr>
      </w:pPr>
    </w:p>
    <w:p w14:paraId="1A0EAFAF" w14:textId="77777777" w:rsidR="00B53B01" w:rsidRPr="00631C6A" w:rsidRDefault="00B53B01" w:rsidP="00A56471">
      <w:pPr>
        <w:rPr>
          <w:sz w:val="28"/>
          <w:szCs w:val="28"/>
        </w:rPr>
      </w:pPr>
    </w:p>
    <w:p w14:paraId="4076964E" w14:textId="77777777" w:rsidR="009A612A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bookmarkStart w:id="0" w:name="_Toc152766687"/>
      <w:r w:rsidRPr="00631C6A">
        <w:rPr>
          <w:sz w:val="28"/>
          <w:szCs w:val="28"/>
        </w:rPr>
        <w:t>ПОЛОЖЕНИЕ</w:t>
      </w:r>
    </w:p>
    <w:p w14:paraId="2070FDFD" w14:textId="77777777" w:rsidR="00B53B01" w:rsidRPr="00631C6A" w:rsidRDefault="00B53B01" w:rsidP="00631C6A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r w:rsidRPr="00631C6A">
        <w:rPr>
          <w:sz w:val="28"/>
          <w:szCs w:val="28"/>
        </w:rPr>
        <w:t>о займ</w:t>
      </w:r>
      <w:bookmarkEnd w:id="0"/>
      <w:r w:rsidR="003C5709" w:rsidRPr="00631C6A">
        <w:rPr>
          <w:sz w:val="28"/>
          <w:szCs w:val="28"/>
        </w:rPr>
        <w:t>ах</w:t>
      </w:r>
    </w:p>
    <w:p w14:paraId="29CC899C" w14:textId="77777777" w:rsidR="00631C6A" w:rsidRPr="00631C6A" w:rsidRDefault="00631C6A" w:rsidP="00631C6A">
      <w:pPr>
        <w:spacing w:line="276" w:lineRule="auto"/>
      </w:pPr>
    </w:p>
    <w:p w14:paraId="26C7F014" w14:textId="789D2EB9" w:rsidR="003C5709" w:rsidRPr="00F028CE" w:rsidRDefault="009A612A" w:rsidP="00631C6A">
      <w:pPr>
        <w:spacing w:line="276" w:lineRule="auto"/>
        <w:jc w:val="center"/>
        <w:rPr>
          <w:b/>
          <w:sz w:val="24"/>
          <w:szCs w:val="24"/>
          <w:highlight w:val="yellow"/>
        </w:rPr>
      </w:pPr>
      <w:r w:rsidRPr="00F028CE">
        <w:rPr>
          <w:b/>
          <w:sz w:val="24"/>
          <w:szCs w:val="24"/>
          <w:highlight w:val="yellow"/>
        </w:rPr>
        <w:t>С</w:t>
      </w:r>
      <w:r w:rsidR="003C5709" w:rsidRPr="00F028CE">
        <w:rPr>
          <w:b/>
          <w:sz w:val="24"/>
          <w:szCs w:val="24"/>
          <w:highlight w:val="yellow"/>
        </w:rPr>
        <w:t xml:space="preserve">ельскохозяйственного </w:t>
      </w:r>
      <w:r w:rsidR="00F028CE" w:rsidRPr="00F028CE">
        <w:rPr>
          <w:b/>
          <w:sz w:val="24"/>
          <w:szCs w:val="24"/>
          <w:highlight w:val="yellow"/>
        </w:rPr>
        <w:t xml:space="preserve">кредитного </w:t>
      </w:r>
      <w:r w:rsidR="003C5709" w:rsidRPr="00F028CE">
        <w:rPr>
          <w:b/>
          <w:sz w:val="24"/>
          <w:szCs w:val="24"/>
          <w:highlight w:val="yellow"/>
        </w:rPr>
        <w:t>потребительского кооператива</w:t>
      </w:r>
    </w:p>
    <w:p w14:paraId="5F51F0E7" w14:textId="77777777" w:rsidR="003C5709" w:rsidRPr="00A56471" w:rsidRDefault="003C5709" w:rsidP="00631C6A">
      <w:pPr>
        <w:spacing w:line="276" w:lineRule="auto"/>
        <w:jc w:val="center"/>
        <w:rPr>
          <w:b/>
          <w:snapToGrid w:val="0"/>
          <w:sz w:val="24"/>
          <w:szCs w:val="24"/>
        </w:rPr>
      </w:pPr>
      <w:r w:rsidRPr="00F028CE">
        <w:rPr>
          <w:b/>
          <w:bCs/>
          <w:sz w:val="24"/>
          <w:szCs w:val="24"/>
          <w:highlight w:val="yellow"/>
        </w:rPr>
        <w:t>«</w:t>
      </w:r>
      <w:r w:rsidR="00DE5DB6" w:rsidRPr="00F028CE">
        <w:rPr>
          <w:b/>
          <w:bCs/>
          <w:sz w:val="24"/>
          <w:szCs w:val="24"/>
          <w:highlight w:val="yellow"/>
        </w:rPr>
        <w:t>________</w:t>
      </w:r>
      <w:r w:rsidRPr="00F028CE">
        <w:rPr>
          <w:b/>
          <w:bCs/>
          <w:sz w:val="24"/>
          <w:szCs w:val="24"/>
          <w:highlight w:val="yellow"/>
        </w:rPr>
        <w:t>»</w:t>
      </w:r>
    </w:p>
    <w:p w14:paraId="6593AC4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i/>
          <w:iCs/>
          <w:szCs w:val="24"/>
        </w:rPr>
      </w:pPr>
    </w:p>
    <w:p w14:paraId="6D440763" w14:textId="77777777" w:rsidR="003C5709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5DC4FA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FE7DEA1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D54AC18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45AD3E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2B7F63A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11F2D13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411143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0E411B16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2B8C8B2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35F84D3A" w14:textId="77777777" w:rsidR="008C6DE4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11B76797" w14:textId="77777777" w:rsidR="008C6DE4" w:rsidRPr="00A56471" w:rsidRDefault="008C6DE4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440DC434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F2CC925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542D6A81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6D5BBD70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b/>
          <w:szCs w:val="24"/>
        </w:rPr>
      </w:pPr>
    </w:p>
    <w:p w14:paraId="737F6513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79557F9D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600D91A9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0399E254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18C7380" w14:textId="77777777" w:rsidR="003C5709" w:rsidRPr="00A56471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437DE2D" w14:textId="77777777" w:rsidR="003C5709" w:rsidRDefault="003C5709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2E5334AC" w14:textId="77777777" w:rsidR="009A612A" w:rsidRDefault="009A612A" w:rsidP="00A56471">
      <w:pPr>
        <w:pStyle w:val="10"/>
        <w:jc w:val="both"/>
        <w:rPr>
          <w:rFonts w:ascii="Times New Roman" w:hAnsi="Times New Roman"/>
          <w:b/>
          <w:szCs w:val="24"/>
        </w:rPr>
      </w:pPr>
    </w:p>
    <w:p w14:paraId="49187989" w14:textId="77777777" w:rsidR="003C5709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4AFB4872" w14:textId="77777777" w:rsidR="00307C52" w:rsidRPr="00A56471" w:rsidRDefault="00307C52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251728CA" w14:textId="77777777" w:rsidR="003C5709" w:rsidRPr="00A56471" w:rsidRDefault="003C5709" w:rsidP="00A56471">
      <w:pPr>
        <w:pStyle w:val="10"/>
        <w:jc w:val="center"/>
        <w:rPr>
          <w:rFonts w:ascii="Times New Roman" w:hAnsi="Times New Roman"/>
          <w:szCs w:val="24"/>
        </w:rPr>
      </w:pPr>
    </w:p>
    <w:p w14:paraId="04848C07" w14:textId="1491C2C2" w:rsidR="00B53B01" w:rsidRPr="00A56471" w:rsidRDefault="00F028CE" w:rsidP="00A5647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A4565" w:rsidRPr="00F028CE">
        <w:rPr>
          <w:sz w:val="24"/>
          <w:szCs w:val="24"/>
          <w:highlight w:val="yellow"/>
        </w:rPr>
        <w:t xml:space="preserve">. </w:t>
      </w:r>
      <w:r w:rsidR="00DE5DB6" w:rsidRPr="00F028CE">
        <w:rPr>
          <w:sz w:val="24"/>
          <w:szCs w:val="24"/>
          <w:highlight w:val="yellow"/>
        </w:rPr>
        <w:t>_______</w:t>
      </w:r>
      <w:r w:rsidR="003C5709" w:rsidRPr="00F028CE">
        <w:rPr>
          <w:sz w:val="24"/>
          <w:szCs w:val="24"/>
          <w:highlight w:val="yellow"/>
        </w:rPr>
        <w:t xml:space="preserve"> </w:t>
      </w:r>
      <w:r w:rsidR="00BA4565" w:rsidRPr="00F028CE">
        <w:rPr>
          <w:sz w:val="24"/>
          <w:szCs w:val="24"/>
          <w:highlight w:val="yellow"/>
        </w:rPr>
        <w:t xml:space="preserve">- </w:t>
      </w:r>
      <w:r w:rsidR="003C5709" w:rsidRPr="00F028CE">
        <w:rPr>
          <w:sz w:val="24"/>
          <w:szCs w:val="24"/>
          <w:highlight w:val="yellow"/>
        </w:rPr>
        <w:t>20</w:t>
      </w:r>
      <w:r w:rsidR="00744799" w:rsidRPr="00F028CE">
        <w:rPr>
          <w:sz w:val="24"/>
          <w:szCs w:val="24"/>
          <w:highlight w:val="yellow"/>
        </w:rPr>
        <w:t>2__</w:t>
      </w:r>
      <w:r w:rsidR="003C5709" w:rsidRPr="00F028CE">
        <w:rPr>
          <w:sz w:val="24"/>
          <w:szCs w:val="24"/>
          <w:highlight w:val="yellow"/>
        </w:rPr>
        <w:t xml:space="preserve"> г</w:t>
      </w:r>
      <w:r w:rsidR="00BA4565" w:rsidRPr="00F028CE">
        <w:rPr>
          <w:sz w:val="24"/>
          <w:szCs w:val="24"/>
          <w:highlight w:val="yellow"/>
        </w:rPr>
        <w:t>.</w:t>
      </w:r>
    </w:p>
    <w:p w14:paraId="6BFC9652" w14:textId="77777777" w:rsidR="00B53B01" w:rsidRPr="00A56471" w:rsidRDefault="00B53B01" w:rsidP="00A56471">
      <w:pPr>
        <w:tabs>
          <w:tab w:val="left" w:pos="720"/>
        </w:tabs>
        <w:jc w:val="center"/>
        <w:rPr>
          <w:snapToGrid w:val="0"/>
          <w:sz w:val="24"/>
          <w:szCs w:val="24"/>
        </w:rPr>
      </w:pPr>
      <w:r w:rsidRPr="00A56471">
        <w:rPr>
          <w:sz w:val="24"/>
          <w:szCs w:val="24"/>
        </w:rPr>
        <w:br w:type="page"/>
      </w:r>
      <w:r w:rsidR="00506965">
        <w:rPr>
          <w:b/>
          <w:snapToGrid w:val="0"/>
          <w:sz w:val="24"/>
          <w:szCs w:val="24"/>
        </w:rPr>
        <w:lastRenderedPageBreak/>
        <w:t>ОБЩИЕ ПОЛОЖЕНИЯ</w:t>
      </w:r>
    </w:p>
    <w:p w14:paraId="541FC75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622E4E42" w14:textId="42D4F451" w:rsidR="00B53B01" w:rsidRPr="00A56471" w:rsidRDefault="00B53B01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Настоящие Положение </w:t>
      </w:r>
      <w:r w:rsidR="000E39E8" w:rsidRPr="00A56471">
        <w:rPr>
          <w:sz w:val="24"/>
          <w:szCs w:val="24"/>
        </w:rPr>
        <w:t xml:space="preserve">о займах </w:t>
      </w:r>
      <w:r w:rsidRPr="00A56471">
        <w:rPr>
          <w:sz w:val="24"/>
          <w:szCs w:val="24"/>
        </w:rPr>
        <w:t>(далее -</w:t>
      </w:r>
      <w:r w:rsidR="00F129DE">
        <w:rPr>
          <w:sz w:val="24"/>
          <w:szCs w:val="24"/>
        </w:rPr>
        <w:t xml:space="preserve"> </w:t>
      </w:r>
      <w:r w:rsidR="000E39E8" w:rsidRPr="00A56471">
        <w:rPr>
          <w:sz w:val="24"/>
          <w:szCs w:val="24"/>
        </w:rPr>
        <w:t>Положение</w:t>
      </w:r>
      <w:r w:rsidRPr="00A56471">
        <w:rPr>
          <w:sz w:val="24"/>
          <w:szCs w:val="24"/>
        </w:rPr>
        <w:t>) явля</w:t>
      </w:r>
      <w:r w:rsidR="000E39E8" w:rsidRPr="00A56471">
        <w:rPr>
          <w:sz w:val="24"/>
          <w:szCs w:val="24"/>
        </w:rPr>
        <w:t>е</w:t>
      </w:r>
      <w:r w:rsidRPr="00A56471">
        <w:rPr>
          <w:sz w:val="24"/>
          <w:szCs w:val="24"/>
        </w:rPr>
        <w:t xml:space="preserve">тся основным нормативным документом </w:t>
      </w:r>
      <w:r w:rsidRPr="00DC3EA5">
        <w:rPr>
          <w:b/>
          <w:bCs/>
          <w:sz w:val="24"/>
          <w:szCs w:val="24"/>
          <w:highlight w:val="yellow"/>
        </w:rPr>
        <w:t>Сельскохозяйственного</w:t>
      </w:r>
      <w:r w:rsidR="005F1A09" w:rsidRPr="00DC3EA5">
        <w:rPr>
          <w:b/>
          <w:bCs/>
          <w:sz w:val="24"/>
          <w:szCs w:val="24"/>
          <w:highlight w:val="yellow"/>
        </w:rPr>
        <w:t xml:space="preserve"> кредитного</w:t>
      </w:r>
      <w:r w:rsidRPr="00DC3EA5">
        <w:rPr>
          <w:b/>
          <w:bCs/>
          <w:sz w:val="24"/>
          <w:szCs w:val="24"/>
          <w:highlight w:val="yellow"/>
        </w:rPr>
        <w:t xml:space="preserve"> потребительского</w:t>
      </w:r>
      <w:r w:rsidR="003C5709" w:rsidRPr="00DC3EA5">
        <w:rPr>
          <w:b/>
          <w:bCs/>
          <w:sz w:val="24"/>
          <w:szCs w:val="24"/>
          <w:highlight w:val="yellow"/>
        </w:rPr>
        <w:t xml:space="preserve"> коо</w:t>
      </w:r>
      <w:r w:rsidRPr="00DC3EA5">
        <w:rPr>
          <w:b/>
          <w:bCs/>
          <w:sz w:val="24"/>
          <w:szCs w:val="24"/>
          <w:highlight w:val="yellow"/>
        </w:rPr>
        <w:t>ператива</w:t>
      </w:r>
      <w:r w:rsidR="00046921">
        <w:rPr>
          <w:b/>
          <w:bCs/>
          <w:sz w:val="24"/>
          <w:szCs w:val="24"/>
          <w:highlight w:val="yellow"/>
        </w:rPr>
        <w:t>/Кредитного сельскохозяйственного потребительского</w:t>
      </w:r>
      <w:r w:rsidR="0087480E">
        <w:rPr>
          <w:b/>
          <w:bCs/>
          <w:sz w:val="24"/>
          <w:szCs w:val="24"/>
          <w:highlight w:val="yellow"/>
        </w:rPr>
        <w:t xml:space="preserve"> кооператива</w:t>
      </w:r>
      <w:r w:rsidRPr="00DC3EA5">
        <w:rPr>
          <w:b/>
          <w:bCs/>
          <w:sz w:val="24"/>
          <w:szCs w:val="24"/>
          <w:highlight w:val="yellow"/>
        </w:rPr>
        <w:t xml:space="preserve"> </w:t>
      </w:r>
      <w:r w:rsidR="0073356D" w:rsidRPr="00DC3EA5">
        <w:rPr>
          <w:b/>
          <w:bCs/>
          <w:sz w:val="24"/>
          <w:szCs w:val="24"/>
          <w:highlight w:val="yellow"/>
        </w:rPr>
        <w:t>«</w:t>
      </w:r>
      <w:r w:rsidR="00DE5DB6" w:rsidRPr="00DC3EA5">
        <w:rPr>
          <w:b/>
          <w:bCs/>
          <w:sz w:val="24"/>
          <w:szCs w:val="24"/>
          <w:highlight w:val="yellow"/>
        </w:rPr>
        <w:t>________</w:t>
      </w:r>
      <w:r w:rsidRPr="00DC3EA5">
        <w:rPr>
          <w:b/>
          <w:bCs/>
          <w:sz w:val="24"/>
          <w:szCs w:val="24"/>
          <w:highlight w:val="yellow"/>
        </w:rPr>
        <w:t>»</w:t>
      </w:r>
      <w:r w:rsidRPr="00A56471">
        <w:rPr>
          <w:sz w:val="24"/>
          <w:szCs w:val="24"/>
        </w:rPr>
        <w:t xml:space="preserve"> (далее – Кооператив) по предоставлению</w:t>
      </w:r>
      <w:r w:rsidR="00F028CE">
        <w:rPr>
          <w:sz w:val="24"/>
          <w:szCs w:val="24"/>
        </w:rPr>
        <w:t xml:space="preserve"> и привлечению</w:t>
      </w:r>
      <w:r w:rsidRPr="00A56471">
        <w:rPr>
          <w:sz w:val="24"/>
          <w:szCs w:val="24"/>
        </w:rPr>
        <w:t xml:space="preserve"> займов.</w:t>
      </w:r>
    </w:p>
    <w:p w14:paraId="257D2008" w14:textId="77777777" w:rsidR="00B53B01" w:rsidRPr="00A56471" w:rsidRDefault="000E39E8" w:rsidP="00A56471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  <w:r w:rsidRPr="00A56471">
        <w:rPr>
          <w:sz w:val="24"/>
          <w:szCs w:val="24"/>
        </w:rPr>
        <w:t>Положение</w:t>
      </w:r>
      <w:r w:rsidR="00B53B01" w:rsidRPr="00A56471">
        <w:rPr>
          <w:sz w:val="24"/>
          <w:szCs w:val="24"/>
        </w:rPr>
        <w:t xml:space="preserve"> определя</w:t>
      </w:r>
      <w:r w:rsidRPr="00A56471">
        <w:rPr>
          <w:sz w:val="24"/>
          <w:szCs w:val="24"/>
        </w:rPr>
        <w:t>е</w:t>
      </w:r>
      <w:r w:rsidR="00B53B01" w:rsidRPr="00A56471">
        <w:rPr>
          <w:sz w:val="24"/>
          <w:szCs w:val="24"/>
        </w:rPr>
        <w:t>т общий порядок и условия предоставления займов</w:t>
      </w:r>
      <w:r w:rsidRPr="00A56471">
        <w:rPr>
          <w:sz w:val="24"/>
          <w:szCs w:val="24"/>
        </w:rPr>
        <w:t xml:space="preserve"> членам Кооператива</w:t>
      </w:r>
      <w:r w:rsidR="00B53B01" w:rsidRPr="00A56471">
        <w:rPr>
          <w:sz w:val="24"/>
          <w:szCs w:val="24"/>
        </w:rPr>
        <w:t xml:space="preserve">. Применение каких-либо других схем или условий предоставления займов возможно только по решению Общего собрания </w:t>
      </w:r>
      <w:r w:rsidR="00E45A64">
        <w:rPr>
          <w:sz w:val="24"/>
          <w:szCs w:val="24"/>
        </w:rPr>
        <w:t xml:space="preserve">членов </w:t>
      </w:r>
      <w:r w:rsidR="00B53B01" w:rsidRPr="00A56471">
        <w:rPr>
          <w:sz w:val="24"/>
          <w:szCs w:val="24"/>
        </w:rPr>
        <w:t>Кооператива.</w:t>
      </w:r>
    </w:p>
    <w:p w14:paraId="4C429584" w14:textId="77777777" w:rsidR="00B53B01" w:rsidRPr="00A56471" w:rsidRDefault="00B53B01" w:rsidP="00A56471">
      <w:pPr>
        <w:tabs>
          <w:tab w:val="left" w:pos="720"/>
        </w:tabs>
        <w:jc w:val="both"/>
        <w:rPr>
          <w:sz w:val="24"/>
          <w:szCs w:val="24"/>
        </w:rPr>
      </w:pPr>
      <w:r w:rsidRPr="00A56471">
        <w:rPr>
          <w:sz w:val="24"/>
          <w:szCs w:val="24"/>
        </w:rPr>
        <w:t xml:space="preserve">Основные понятия, используемые в </w:t>
      </w:r>
      <w:r w:rsidR="000E39E8" w:rsidRPr="00A56471">
        <w:rPr>
          <w:sz w:val="24"/>
          <w:szCs w:val="24"/>
        </w:rPr>
        <w:t>Положени</w:t>
      </w:r>
      <w:r w:rsidR="00BA4565">
        <w:rPr>
          <w:sz w:val="24"/>
          <w:szCs w:val="24"/>
        </w:rPr>
        <w:t>и</w:t>
      </w:r>
      <w:r w:rsidRPr="00A56471">
        <w:rPr>
          <w:sz w:val="24"/>
          <w:szCs w:val="24"/>
        </w:rPr>
        <w:t>:</w:t>
      </w:r>
    </w:p>
    <w:p w14:paraId="316ED527" w14:textId="77777777" w:rsidR="00BB2359" w:rsidRPr="00BB2359" w:rsidRDefault="00B53B01" w:rsidP="00BB2359">
      <w:pPr>
        <w:jc w:val="both"/>
        <w:rPr>
          <w:rFonts w:ascii="Arial" w:hAnsi="Arial"/>
        </w:rPr>
      </w:pPr>
      <w:r w:rsidRPr="00A56471">
        <w:rPr>
          <w:b/>
          <w:sz w:val="24"/>
          <w:szCs w:val="24"/>
        </w:rPr>
        <w:t>паевой взнос</w:t>
      </w:r>
      <w:r w:rsidRPr="00A56471">
        <w:rPr>
          <w:sz w:val="24"/>
          <w:szCs w:val="24"/>
        </w:rPr>
        <w:t xml:space="preserve"> - </w:t>
      </w:r>
      <w:r w:rsidR="00BB2359" w:rsidRPr="00BB2359">
        <w:rPr>
          <w:sz w:val="24"/>
          <w:szCs w:val="24"/>
        </w:rPr>
        <w:t>имущественный взнос члена кооператива или ассоциированного члена кооператива в паевой фонд кооператива деньгами, земельными участками, земельными и имущественными долями либо иным имуществом или имущественными правами, имеющими денежную оценку. Паевой взнос члена кооператива может быть обязательным и дополнительным;</w:t>
      </w:r>
    </w:p>
    <w:p w14:paraId="03F3F7BD" w14:textId="77777777" w:rsidR="00FA4A5B" w:rsidRPr="00FA4A5B" w:rsidRDefault="00FA4A5B" w:rsidP="00FA4A5B">
      <w:pPr>
        <w:jc w:val="both"/>
        <w:rPr>
          <w:sz w:val="24"/>
          <w:szCs w:val="24"/>
        </w:rPr>
      </w:pPr>
      <w:r w:rsidRPr="00FA4A5B">
        <w:rPr>
          <w:b/>
          <w:bCs/>
          <w:sz w:val="24"/>
          <w:szCs w:val="24"/>
        </w:rPr>
        <w:t>обязательный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в обязательном порядке и дающий право голоса и право на участие в деятельности кооператива, на пользование его услугами и льготами, предусмотренными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ооператива, и на получение полагающихся кооперативных выплат;</w:t>
      </w:r>
    </w:p>
    <w:p w14:paraId="4173B479" w14:textId="77777777" w:rsidR="00FA4A5B" w:rsidRPr="00FA4A5B" w:rsidRDefault="00FA4A5B" w:rsidP="00FA4A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дополнительный паевой взнос</w:t>
      </w:r>
      <w:r w:rsidRPr="00FA4A5B">
        <w:rPr>
          <w:b/>
          <w:sz w:val="24"/>
          <w:szCs w:val="24"/>
        </w:rPr>
        <w:t xml:space="preserve"> - </w:t>
      </w:r>
      <w:r w:rsidRPr="00FA4A5B">
        <w:rPr>
          <w:sz w:val="24"/>
          <w:szCs w:val="24"/>
        </w:rPr>
        <w:t xml:space="preserve">паевой взнос члена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 xml:space="preserve">ооператива, вносимый им по своему желанию сверх обязательного паевого взноса, по которому он получает дивиденды в размере и в порядке, которые предусмотрены уставом </w:t>
      </w:r>
      <w:r>
        <w:rPr>
          <w:sz w:val="24"/>
          <w:szCs w:val="24"/>
        </w:rPr>
        <w:t>К</w:t>
      </w:r>
      <w:r w:rsidRPr="00FA4A5B">
        <w:rPr>
          <w:sz w:val="24"/>
          <w:szCs w:val="24"/>
        </w:rPr>
        <w:t>ооператива;</w:t>
      </w:r>
    </w:p>
    <w:p w14:paraId="0EDF633F" w14:textId="58658825" w:rsidR="00B53B01" w:rsidRDefault="00B53B01" w:rsidP="00FA4A5B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заявитель </w:t>
      </w:r>
      <w:r w:rsidR="008B68E4">
        <w:rPr>
          <w:b/>
          <w:snapToGrid w:val="0"/>
          <w:sz w:val="24"/>
          <w:szCs w:val="24"/>
        </w:rPr>
        <w:t>–</w:t>
      </w:r>
      <w:r w:rsidRPr="00A56471">
        <w:rPr>
          <w:b/>
          <w:snapToGrid w:val="0"/>
          <w:sz w:val="24"/>
          <w:szCs w:val="24"/>
        </w:rPr>
        <w:t xml:space="preserve"> </w:t>
      </w:r>
      <w:r w:rsidR="008B68E4" w:rsidRPr="008B68E4">
        <w:rPr>
          <w:bCs/>
          <w:snapToGrid w:val="0"/>
          <w:sz w:val="24"/>
          <w:szCs w:val="24"/>
        </w:rPr>
        <w:t xml:space="preserve">заемщик, </w:t>
      </w:r>
      <w:r w:rsidR="008B68E4" w:rsidRPr="008B68E4">
        <w:rPr>
          <w:bCs/>
          <w:snapToGrid w:val="0"/>
          <w:color w:val="FF0000"/>
          <w:sz w:val="24"/>
          <w:szCs w:val="24"/>
        </w:rPr>
        <w:t>созаемщик, поручитель</w:t>
      </w:r>
      <w:r w:rsidR="008B68E4" w:rsidRPr="008B68E4">
        <w:rPr>
          <w:b/>
          <w:snapToGrid w:val="0"/>
          <w:color w:val="FF0000"/>
          <w:sz w:val="24"/>
          <w:szCs w:val="24"/>
        </w:rPr>
        <w:t xml:space="preserve"> </w:t>
      </w:r>
      <w:r w:rsidR="008B68E4">
        <w:rPr>
          <w:b/>
          <w:snapToGrid w:val="0"/>
          <w:sz w:val="24"/>
          <w:szCs w:val="24"/>
        </w:rPr>
        <w:t xml:space="preserve">- </w:t>
      </w:r>
      <w:r w:rsidRPr="00A56471">
        <w:rPr>
          <w:snapToGrid w:val="0"/>
          <w:color w:val="000000"/>
          <w:sz w:val="24"/>
          <w:szCs w:val="24"/>
        </w:rPr>
        <w:t>член кооператива, обратившийся с просьбой о выдаче займа</w:t>
      </w:r>
      <w:r w:rsidR="008B68E4">
        <w:rPr>
          <w:snapToGrid w:val="0"/>
          <w:color w:val="000000"/>
          <w:sz w:val="24"/>
          <w:szCs w:val="24"/>
        </w:rPr>
        <w:t xml:space="preserve"> </w:t>
      </w:r>
      <w:r w:rsidR="008B68E4" w:rsidRPr="008B68E4">
        <w:rPr>
          <w:snapToGrid w:val="0"/>
          <w:color w:val="FF0000"/>
          <w:sz w:val="24"/>
          <w:szCs w:val="24"/>
        </w:rPr>
        <w:t>или заключении договора поручительства по займу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0287C1F3" w14:textId="777317DC" w:rsidR="008B68E4" w:rsidRPr="008B68E4" w:rsidRDefault="008B68E4" w:rsidP="00FA4A5B">
      <w:pPr>
        <w:tabs>
          <w:tab w:val="left" w:pos="720"/>
        </w:tabs>
        <w:jc w:val="both"/>
        <w:rPr>
          <w:snapToGrid w:val="0"/>
          <w:color w:val="FF0000"/>
          <w:sz w:val="24"/>
          <w:szCs w:val="24"/>
        </w:rPr>
      </w:pPr>
      <w:r w:rsidRPr="008B68E4">
        <w:rPr>
          <w:b/>
          <w:bCs/>
          <w:snapToGrid w:val="0"/>
          <w:color w:val="FF0000"/>
          <w:sz w:val="24"/>
          <w:szCs w:val="24"/>
        </w:rPr>
        <w:t>участник сделки</w:t>
      </w:r>
      <w:r w:rsidRPr="008B68E4">
        <w:rPr>
          <w:snapToGrid w:val="0"/>
          <w:color w:val="FF0000"/>
          <w:sz w:val="24"/>
          <w:szCs w:val="24"/>
        </w:rPr>
        <w:t xml:space="preserve"> – заемщик, созаемщик, поручитель по договору займа</w:t>
      </w:r>
      <w:r w:rsidR="008C7265">
        <w:rPr>
          <w:snapToGrid w:val="0"/>
          <w:color w:val="FF0000"/>
          <w:sz w:val="24"/>
          <w:szCs w:val="24"/>
        </w:rPr>
        <w:t>, подавший Заявку-Анкету или заявление по типовой форме Кооператива</w:t>
      </w:r>
      <w:r w:rsidRPr="008B68E4">
        <w:rPr>
          <w:snapToGrid w:val="0"/>
          <w:color w:val="FF0000"/>
          <w:sz w:val="24"/>
          <w:szCs w:val="24"/>
        </w:rPr>
        <w:t xml:space="preserve">; </w:t>
      </w:r>
    </w:p>
    <w:p w14:paraId="2AEF20D5" w14:textId="7D2A31F4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заемщик</w:t>
      </w:r>
      <w:r w:rsidR="008B68E4">
        <w:rPr>
          <w:b/>
          <w:snapToGrid w:val="0"/>
          <w:sz w:val="24"/>
          <w:szCs w:val="24"/>
        </w:rPr>
        <w:t xml:space="preserve">, </w:t>
      </w:r>
      <w:r w:rsidR="008B68E4" w:rsidRPr="008B68E4">
        <w:rPr>
          <w:b/>
          <w:snapToGrid w:val="0"/>
          <w:color w:val="FF0000"/>
          <w:sz w:val="24"/>
          <w:szCs w:val="24"/>
        </w:rPr>
        <w:t>созаемщик</w:t>
      </w:r>
      <w:r w:rsidRPr="00A56471">
        <w:rPr>
          <w:snapToGrid w:val="0"/>
          <w:color w:val="000000"/>
          <w:sz w:val="24"/>
          <w:szCs w:val="24"/>
        </w:rPr>
        <w:t xml:space="preserve"> – член кооператива, которому предоставлен заем;</w:t>
      </w:r>
    </w:p>
    <w:p w14:paraId="32CB6704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документы</w:t>
      </w:r>
      <w:r w:rsidRPr="00FA4A5B">
        <w:rPr>
          <w:b/>
          <w:snapToGrid w:val="0"/>
          <w:sz w:val="24"/>
          <w:szCs w:val="24"/>
        </w:rPr>
        <w:t xml:space="preserve"> </w:t>
      </w:r>
      <w:r w:rsidR="00FA4A5B" w:rsidRPr="00FA4A5B">
        <w:rPr>
          <w:b/>
          <w:snapToGrid w:val="0"/>
          <w:sz w:val="24"/>
          <w:szCs w:val="24"/>
        </w:rPr>
        <w:t>по займу</w:t>
      </w:r>
      <w:r w:rsidR="00FA4A5B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– 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займа и документы, которыми оформлено обеспечение по этому договору (договор</w:t>
      </w:r>
      <w:r w:rsidR="00FA4A5B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 залога</w:t>
      </w:r>
      <w:r w:rsidR="00E10862" w:rsidRPr="00A56471">
        <w:rPr>
          <w:snapToGrid w:val="0"/>
          <w:sz w:val="24"/>
          <w:szCs w:val="24"/>
        </w:rPr>
        <w:t>, договор</w:t>
      </w:r>
      <w:r w:rsidR="00FA4A5B">
        <w:rPr>
          <w:snapToGrid w:val="0"/>
          <w:sz w:val="24"/>
          <w:szCs w:val="24"/>
        </w:rPr>
        <w:t>а</w:t>
      </w:r>
      <w:r w:rsidR="00E10862" w:rsidRPr="00A56471">
        <w:rPr>
          <w:snapToGrid w:val="0"/>
          <w:sz w:val="24"/>
          <w:szCs w:val="24"/>
        </w:rPr>
        <w:t xml:space="preserve"> поручительства, банковская гарантия, соглашени</w:t>
      </w:r>
      <w:r w:rsidR="00FA4A5B">
        <w:rPr>
          <w:snapToGrid w:val="0"/>
          <w:sz w:val="24"/>
          <w:szCs w:val="24"/>
        </w:rPr>
        <w:t>я</w:t>
      </w:r>
      <w:r w:rsidR="00E10862" w:rsidRPr="00A56471">
        <w:rPr>
          <w:snapToGrid w:val="0"/>
          <w:sz w:val="24"/>
          <w:szCs w:val="24"/>
        </w:rPr>
        <w:t xml:space="preserve"> на безакцептное списание денежных средств</w:t>
      </w:r>
      <w:r w:rsidRPr="00A56471">
        <w:rPr>
          <w:snapToGrid w:val="0"/>
          <w:sz w:val="24"/>
          <w:szCs w:val="24"/>
        </w:rPr>
        <w:t xml:space="preserve"> и т.п.);</w:t>
      </w:r>
    </w:p>
    <w:p w14:paraId="403BE3E9" w14:textId="28A4D936" w:rsidR="00B53B01" w:rsidRPr="00A56471" w:rsidRDefault="00E10862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>кредитный инспектор</w:t>
      </w:r>
      <w:r w:rsidR="00B53B01" w:rsidRPr="00A56471">
        <w:rPr>
          <w:b/>
          <w:snapToGrid w:val="0"/>
          <w:sz w:val="24"/>
          <w:szCs w:val="24"/>
        </w:rPr>
        <w:t xml:space="preserve"> – </w:t>
      </w:r>
      <w:r w:rsidR="00B53B01" w:rsidRPr="00A56471">
        <w:rPr>
          <w:snapToGrid w:val="0"/>
          <w:sz w:val="24"/>
          <w:szCs w:val="24"/>
        </w:rPr>
        <w:t>работник Кооператива, на которого возложены обязанности по приему заявок, оценке кредитных рисков по займам и кредитоспособности заявителей, оформлению и сопровождению займов</w:t>
      </w:r>
      <w:r w:rsidR="00F028CE">
        <w:rPr>
          <w:snapToGrid w:val="0"/>
          <w:sz w:val="24"/>
          <w:szCs w:val="24"/>
        </w:rPr>
        <w:t>.</w:t>
      </w:r>
      <w:r w:rsidR="009448F2">
        <w:rPr>
          <w:snapToGrid w:val="0"/>
          <w:sz w:val="24"/>
          <w:szCs w:val="24"/>
        </w:rPr>
        <w:t xml:space="preserve"> </w:t>
      </w:r>
      <w:r w:rsidR="00F028CE">
        <w:rPr>
          <w:snapToGrid w:val="0"/>
          <w:sz w:val="24"/>
          <w:szCs w:val="24"/>
        </w:rPr>
        <w:t>С</w:t>
      </w:r>
      <w:r w:rsidR="009448F2">
        <w:rPr>
          <w:snapToGrid w:val="0"/>
          <w:sz w:val="24"/>
          <w:szCs w:val="24"/>
        </w:rPr>
        <w:t>оответствующие разделы Положения вступают в силу после приёма в Кооператив сотрудника на данную должность</w:t>
      </w:r>
      <w:r w:rsidR="00F028CE">
        <w:rPr>
          <w:snapToGrid w:val="0"/>
          <w:sz w:val="24"/>
          <w:szCs w:val="24"/>
        </w:rPr>
        <w:t>. При отсутствии в штате Кредитного инспектора его функции (применительно к настоящему Положению) выполняет Председатель Правления или лицо, им уполномоченное</w:t>
      </w:r>
      <w:r w:rsidR="009448F2">
        <w:rPr>
          <w:snapToGrid w:val="0"/>
          <w:sz w:val="24"/>
          <w:szCs w:val="24"/>
        </w:rPr>
        <w:t>;</w:t>
      </w:r>
    </w:p>
    <w:p w14:paraId="54A34B38" w14:textId="77777777" w:rsidR="00B53B01" w:rsidRPr="00A56471" w:rsidRDefault="00FA4A5B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</w:t>
      </w:r>
      <w:r w:rsidR="00B53B01" w:rsidRPr="00A56471">
        <w:rPr>
          <w:b/>
          <w:snapToGrid w:val="0"/>
          <w:sz w:val="24"/>
          <w:szCs w:val="24"/>
        </w:rPr>
        <w:t xml:space="preserve">ортфель </w:t>
      </w:r>
      <w:r>
        <w:rPr>
          <w:b/>
          <w:snapToGrid w:val="0"/>
          <w:sz w:val="24"/>
          <w:szCs w:val="24"/>
        </w:rPr>
        <w:t xml:space="preserve">займов </w:t>
      </w:r>
      <w:r w:rsidR="00B53B01" w:rsidRPr="00A56471">
        <w:rPr>
          <w:b/>
          <w:snapToGrid w:val="0"/>
          <w:sz w:val="24"/>
          <w:szCs w:val="24"/>
        </w:rPr>
        <w:t xml:space="preserve">– </w:t>
      </w:r>
      <w:r w:rsidR="00B53B01" w:rsidRPr="00A56471">
        <w:rPr>
          <w:snapToGrid w:val="0"/>
          <w:sz w:val="24"/>
          <w:szCs w:val="24"/>
        </w:rPr>
        <w:t>общая сумма непогашенных займов;</w:t>
      </w:r>
    </w:p>
    <w:p w14:paraId="17897A90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кредитная история заемщика – </w:t>
      </w:r>
      <w:r w:rsidRPr="00A56471">
        <w:rPr>
          <w:snapToGrid w:val="0"/>
          <w:sz w:val="24"/>
          <w:szCs w:val="24"/>
        </w:rPr>
        <w:t>совокупность займов, полученных заемщиком, с описанием выполнения обязательств по займам;</w:t>
      </w:r>
    </w:p>
    <w:p w14:paraId="102FAA47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предмет залога - </w:t>
      </w:r>
      <w:r w:rsidRPr="00A56471">
        <w:rPr>
          <w:snapToGrid w:val="0"/>
          <w:sz w:val="24"/>
          <w:szCs w:val="24"/>
        </w:rPr>
        <w:t xml:space="preserve">всякое имущество, принятое в залог, в том числе вещи и имущественные права (требования), за исключением имущества, изъятого из оборота, требований, неразрывно связанных с личностью заемщика, в частности требований об алиментах, о возмещении вреда, причиненного жизни или здоровью, и иных прав, уступка </w:t>
      </w:r>
      <w:r w:rsidRPr="00543FD3">
        <w:rPr>
          <w:snapToGrid w:val="0"/>
          <w:sz w:val="24"/>
          <w:szCs w:val="24"/>
        </w:rPr>
        <w:t>которых другому лицу запрещена законом;</w:t>
      </w:r>
    </w:p>
    <w:p w14:paraId="0FA40F9B" w14:textId="59C8103A" w:rsidR="00543FD3" w:rsidRPr="00543FD3" w:rsidRDefault="00543FD3" w:rsidP="00543FD3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м</w:t>
      </w:r>
      <w:r w:rsidRPr="00543FD3">
        <w:rPr>
          <w:b/>
          <w:snapToGrid w:val="0"/>
          <w:sz w:val="24"/>
          <w:szCs w:val="24"/>
        </w:rPr>
        <w:t xml:space="preserve">аржа Кооператива </w:t>
      </w:r>
      <w:r w:rsidRPr="00543FD3">
        <w:rPr>
          <w:snapToGrid w:val="0"/>
          <w:sz w:val="24"/>
          <w:szCs w:val="24"/>
        </w:rPr>
        <w:t>– разница между средней 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выдаваемым займам и </w:t>
      </w:r>
      <w:r w:rsidR="00F028CE">
        <w:rPr>
          <w:snapToGrid w:val="0"/>
          <w:sz w:val="24"/>
          <w:szCs w:val="24"/>
        </w:rPr>
        <w:t xml:space="preserve">средней </w:t>
      </w:r>
      <w:r w:rsidRPr="00543FD3">
        <w:rPr>
          <w:snapToGrid w:val="0"/>
          <w:sz w:val="24"/>
          <w:szCs w:val="24"/>
        </w:rPr>
        <w:t>процентной ставк</w:t>
      </w:r>
      <w:r w:rsidR="00F028CE">
        <w:rPr>
          <w:snapToGrid w:val="0"/>
          <w:sz w:val="24"/>
          <w:szCs w:val="24"/>
        </w:rPr>
        <w:t>ой</w:t>
      </w:r>
      <w:r w:rsidRPr="00543FD3">
        <w:rPr>
          <w:snapToGrid w:val="0"/>
          <w:sz w:val="24"/>
          <w:szCs w:val="24"/>
        </w:rPr>
        <w:t xml:space="preserve"> по привлеченным денежным средствам.</w:t>
      </w:r>
    </w:p>
    <w:p w14:paraId="23F76E6C" w14:textId="77777777" w:rsidR="00B53B01" w:rsidRPr="00543FD3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b/>
          <w:snapToGrid w:val="0"/>
          <w:sz w:val="24"/>
          <w:szCs w:val="24"/>
        </w:rPr>
        <w:t xml:space="preserve">рыночная стоимость </w:t>
      </w:r>
      <w:r w:rsidRPr="00543FD3">
        <w:rPr>
          <w:snapToGrid w:val="0"/>
          <w:sz w:val="24"/>
          <w:szCs w:val="24"/>
        </w:rPr>
        <w:t>- цена, которую может дать информированный и готовый совершить покупку покупатель информированному и желающему продать продавцу, на добровольных условиях продажи.</w:t>
      </w:r>
    </w:p>
    <w:p w14:paraId="6653F927" w14:textId="77777777" w:rsidR="00B53B01" w:rsidRPr="00A56471" w:rsidRDefault="00B53B01" w:rsidP="00A56471">
      <w:pPr>
        <w:tabs>
          <w:tab w:val="left" w:pos="720"/>
        </w:tabs>
        <w:jc w:val="both"/>
        <w:rPr>
          <w:snapToGrid w:val="0"/>
          <w:color w:val="000000"/>
          <w:sz w:val="24"/>
          <w:szCs w:val="24"/>
        </w:rPr>
      </w:pPr>
    </w:p>
    <w:p w14:paraId="3E8A37CB" w14:textId="77777777" w:rsidR="00E02E32" w:rsidRDefault="00E02E32" w:rsidP="00E02E32">
      <w:pPr>
        <w:pStyle w:val="a7"/>
        <w:numPr>
          <w:ilvl w:val="0"/>
          <w:numId w:val="18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ОСНОВНЫЕ ПРИНЦИПЫ ПРЕДОСТАВЛЕНИЯ ЗАЙМОВ</w:t>
      </w:r>
    </w:p>
    <w:p w14:paraId="578B2C6E" w14:textId="77777777" w:rsidR="006710FF" w:rsidRDefault="006710FF" w:rsidP="006710FF">
      <w:pPr>
        <w:pStyle w:val="a7"/>
        <w:tabs>
          <w:tab w:val="left" w:pos="720"/>
        </w:tabs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344EF5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Источником займов является Фонд финансовой взаимопомощи Кооператива.</w:t>
      </w:r>
    </w:p>
    <w:p w14:paraId="1EC5BC10" w14:textId="3EFF2FF5" w:rsidR="00E02E32" w:rsidRPr="00381411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Займы предоставляются только членам Кооператива, внесшим обязательны</w:t>
      </w:r>
      <w:r w:rsidR="009E2F86">
        <w:rPr>
          <w:rFonts w:ascii="Times New Roman" w:hAnsi="Times New Roman"/>
          <w:color w:val="000000"/>
          <w:sz w:val="24"/>
          <w:szCs w:val="24"/>
        </w:rPr>
        <w:t>й паевой взнос в полном объеме.</w:t>
      </w:r>
      <w:r w:rsidR="003814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1411" w:rsidRPr="00381411">
        <w:rPr>
          <w:rFonts w:ascii="Times New Roman" w:hAnsi="Times New Roman"/>
          <w:b/>
          <w:bCs/>
          <w:color w:val="FF0000"/>
          <w:sz w:val="24"/>
          <w:szCs w:val="24"/>
        </w:rPr>
        <w:t>Под 17 процентов годовых.</w:t>
      </w:r>
    </w:p>
    <w:p w14:paraId="22CC67FD" w14:textId="1D22AEDC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lastRenderedPageBreak/>
        <w:t>При выдаче займов соблюдаются следующие основные принципы: обеспеченность, срочность, возвратность, платность, целевое использование займов</w:t>
      </w:r>
      <w:r w:rsidR="00F028CE">
        <w:rPr>
          <w:rFonts w:ascii="Times New Roman" w:hAnsi="Times New Roman"/>
          <w:color w:val="000000"/>
          <w:sz w:val="24"/>
          <w:szCs w:val="24"/>
        </w:rPr>
        <w:t xml:space="preserve"> (в случае предоставления займа на определенные цели, т.е. непотребительского займа)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BE14E7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Объем предоставляемых денежных средств определяется ис</w:t>
      </w:r>
      <w:r w:rsidR="005F1A09">
        <w:rPr>
          <w:rFonts w:ascii="Times New Roman" w:hAnsi="Times New Roman"/>
          <w:color w:val="000000"/>
          <w:sz w:val="24"/>
          <w:szCs w:val="24"/>
        </w:rPr>
        <w:t>ходя из потребностей Заявителей, п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ри этом учитываются кредитная история, платежеспособность и кредитоспособность Заявителя, определяемые в соответствии с настоящим Положением. </w:t>
      </w:r>
    </w:p>
    <w:p w14:paraId="1E064D59" w14:textId="19B9A1D2" w:rsidR="00E02E32" w:rsidRPr="00AA43C9" w:rsidRDefault="00E02E32" w:rsidP="00AA43C9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43C9">
        <w:rPr>
          <w:rFonts w:ascii="Times New Roman" w:hAnsi="Times New Roman"/>
          <w:color w:val="000000"/>
          <w:sz w:val="24"/>
          <w:szCs w:val="24"/>
        </w:rPr>
        <w:t>Максимальный размер займа, выдаваемого одному заемщику</w:t>
      </w:r>
      <w:r w:rsidR="00F129DE">
        <w:rPr>
          <w:rFonts w:ascii="Times New Roman" w:hAnsi="Times New Roman"/>
          <w:color w:val="000000"/>
          <w:sz w:val="24"/>
          <w:szCs w:val="24"/>
        </w:rPr>
        <w:t>,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должен быть не </w:t>
      </w:r>
      <w:r w:rsidRPr="00A11211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более </w:t>
      </w:r>
      <w:r w:rsidR="001B3DDF" w:rsidRPr="00A11211">
        <w:rPr>
          <w:rFonts w:ascii="Times New Roman" w:hAnsi="Times New Roman"/>
          <w:b/>
          <w:color w:val="000000"/>
          <w:sz w:val="24"/>
          <w:szCs w:val="24"/>
          <w:highlight w:val="yellow"/>
        </w:rPr>
        <w:t>10</w:t>
      </w:r>
      <w:r w:rsidRPr="00AA43C9">
        <w:rPr>
          <w:rFonts w:ascii="Times New Roman" w:hAnsi="Times New Roman"/>
          <w:color w:val="000000"/>
          <w:sz w:val="24"/>
          <w:szCs w:val="24"/>
        </w:rPr>
        <w:t xml:space="preserve"> % величины актива баланса Кооператива на последнюю отчетную дату.</w:t>
      </w:r>
    </w:p>
    <w:p w14:paraId="72D20F65" w14:textId="10DC7FA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Если Заявитель уже имеет перед Кооперативом задолженность по займам, то максимальный размер предоставляемого займа определяется исходя из того, что общая сумма задолженности, с учетом этого займа, не может превышать установленной предельной величины, указанной в п.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FA57B24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 Если Заявитель имеет перед другими лицами задолженность по займам и (или) кредитам, то величина максимального размера займа уточняется с учетом остатка задолженности по этим займам. </w:t>
      </w:r>
      <w:r w:rsidRPr="0073356D">
        <w:rPr>
          <w:rFonts w:ascii="Times New Roman" w:hAnsi="Times New Roman"/>
          <w:sz w:val="24"/>
          <w:szCs w:val="24"/>
        </w:rPr>
        <w:t>В данном расчете принимаются все действующие задолженности или займы, полученные из внешних источников, таких как Кооператив, банки или иные программы кредитования.</w:t>
      </w:r>
    </w:p>
    <w:p w14:paraId="0A721230" w14:textId="2CB0933D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В исключительных случаях заем может превысить указанные в </w:t>
      </w:r>
      <w:proofErr w:type="spellStart"/>
      <w:r w:rsidRPr="0073356D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Pr="0073356D">
        <w:rPr>
          <w:rFonts w:ascii="Times New Roman" w:hAnsi="Times New Roman"/>
          <w:color w:val="000000"/>
          <w:sz w:val="24"/>
          <w:szCs w:val="24"/>
        </w:rPr>
        <w:t>. 1.</w:t>
      </w:r>
      <w:r w:rsidR="00F028CE">
        <w:rPr>
          <w:rFonts w:ascii="Times New Roman" w:hAnsi="Times New Roman"/>
          <w:color w:val="000000"/>
          <w:sz w:val="24"/>
          <w:szCs w:val="24"/>
        </w:rPr>
        <w:t>7</w:t>
      </w:r>
      <w:r w:rsidRPr="0073356D">
        <w:rPr>
          <w:rFonts w:ascii="Times New Roman" w:hAnsi="Times New Roman"/>
          <w:color w:val="000000"/>
          <w:sz w:val="24"/>
          <w:szCs w:val="24"/>
        </w:rPr>
        <w:t>, 1.</w:t>
      </w:r>
      <w:r w:rsidR="00F028CE">
        <w:rPr>
          <w:rFonts w:ascii="Times New Roman" w:hAnsi="Times New Roman"/>
          <w:color w:val="000000"/>
          <w:sz w:val="24"/>
          <w:szCs w:val="24"/>
        </w:rPr>
        <w:t>8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максимально допустимый размер, при обязательном положительном решении Общего собрания членов Кооператива в соответствии с требованиями ст. 38 Федерального закона 193-ФЗ «О </w:t>
      </w:r>
      <w:r w:rsidR="009E2F86">
        <w:rPr>
          <w:rFonts w:ascii="Times New Roman" w:hAnsi="Times New Roman"/>
          <w:color w:val="000000"/>
          <w:sz w:val="24"/>
          <w:szCs w:val="24"/>
        </w:rPr>
        <w:t>с</w:t>
      </w:r>
      <w:r w:rsidRPr="0073356D">
        <w:rPr>
          <w:rFonts w:ascii="Times New Roman" w:hAnsi="Times New Roman"/>
          <w:color w:val="000000"/>
          <w:sz w:val="24"/>
          <w:szCs w:val="24"/>
        </w:rPr>
        <w:t>ельскохозяйственной кооперации», и предоставления Заявителем дополнительного обеспечения по запрашиваемому займу.</w:t>
      </w:r>
    </w:p>
    <w:p w14:paraId="3C66EC56" w14:textId="6A2223D0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За пользование займом Заемщик уплачивает проценты. Процентная ставка определяется </w:t>
      </w:r>
      <w:r w:rsidR="005F1A09">
        <w:rPr>
          <w:rFonts w:ascii="Times New Roman" w:hAnsi="Times New Roman"/>
          <w:color w:val="000000"/>
          <w:sz w:val="24"/>
          <w:szCs w:val="24"/>
        </w:rPr>
        <w:t>Правлением</w:t>
      </w:r>
      <w:r w:rsidRPr="0073356D">
        <w:rPr>
          <w:rFonts w:ascii="Times New Roman" w:hAnsi="Times New Roman"/>
          <w:color w:val="000000"/>
          <w:sz w:val="24"/>
          <w:szCs w:val="24"/>
        </w:rPr>
        <w:t xml:space="preserve"> Кооператива исходя из оптимального удовлетворения интересов членов Кооператива, обеспечения его жизнеспособности и кредитной истории заемщика. Заключение беспроцентного договора займа возможно только по решению Общего собрания членов Кооператива. </w:t>
      </w:r>
    </w:p>
    <w:p w14:paraId="53858538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При предоставлении займа с Заемщиком заключается договор займа. В </w:t>
      </w:r>
      <w:r w:rsidR="009448F2">
        <w:rPr>
          <w:rFonts w:ascii="Times New Roman" w:hAnsi="Times New Roman"/>
          <w:color w:val="000000"/>
          <w:sz w:val="24"/>
          <w:szCs w:val="24"/>
        </w:rPr>
        <w:t xml:space="preserve">случае предоставления займа с дополнительным обеспечением, в его качестве </w:t>
      </w:r>
      <w:r w:rsidRPr="0073356D">
        <w:rPr>
          <w:rFonts w:ascii="Times New Roman" w:hAnsi="Times New Roman"/>
          <w:color w:val="000000"/>
          <w:sz w:val="24"/>
          <w:szCs w:val="24"/>
        </w:rPr>
        <w:t>принимается:</w:t>
      </w:r>
    </w:p>
    <w:p w14:paraId="4454975A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транспортных средств и оборудования;</w:t>
      </w:r>
    </w:p>
    <w:p w14:paraId="7C3F21A5" w14:textId="77777777" w:rsidR="00E02E32" w:rsidRPr="0073356D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залог товаров в обороте и переработке;</w:t>
      </w:r>
    </w:p>
    <w:p w14:paraId="1CFAC1DC" w14:textId="77777777" w:rsidR="009E2F86" w:rsidRDefault="00E02E32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 w:rsidRPr="0073356D">
        <w:rPr>
          <w:szCs w:val="24"/>
        </w:rPr>
        <w:t>поручительство платежеспособных предприятий и организаций, предпринимателей без образования юридического лица и физических лиц</w:t>
      </w:r>
      <w:r w:rsidR="009E2F86">
        <w:rPr>
          <w:szCs w:val="24"/>
        </w:rPr>
        <w:t>;</w:t>
      </w:r>
    </w:p>
    <w:p w14:paraId="5AEBE5C5" w14:textId="77777777" w:rsidR="00E02E32" w:rsidRPr="0073356D" w:rsidRDefault="009E2F86" w:rsidP="00E02E32">
      <w:pPr>
        <w:pStyle w:val="a4"/>
        <w:numPr>
          <w:ilvl w:val="0"/>
          <w:numId w:val="22"/>
        </w:numPr>
        <w:tabs>
          <w:tab w:val="left" w:pos="720"/>
          <w:tab w:val="num" w:pos="156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>банковская гарантия</w:t>
      </w:r>
      <w:r w:rsidR="00E02E32" w:rsidRPr="0073356D">
        <w:rPr>
          <w:szCs w:val="24"/>
        </w:rPr>
        <w:t>.</w:t>
      </w:r>
    </w:p>
    <w:p w14:paraId="26DA9008" w14:textId="77777777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За невыполнение обязательств по возврату займа и уплате процентов предусматривается применение п</w:t>
      </w:r>
      <w:r w:rsidRPr="00CD05E5">
        <w:rPr>
          <w:rFonts w:ascii="Times New Roman" w:hAnsi="Times New Roman"/>
          <w:spacing w:val="-2"/>
          <w:sz w:val="24"/>
          <w:szCs w:val="24"/>
        </w:rPr>
        <w:t>овышенных процентов или неустойки (пени), выраженной в процентах за каждый день просрочки, в соответствии с условиями договора займа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29D4581A" w14:textId="07403576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>В Кооперативе ведется единая база данных о Заемщиках и предоставленных займах.</w:t>
      </w:r>
    </w:p>
    <w:p w14:paraId="5244A513" w14:textId="77777777" w:rsidR="00E02E32" w:rsidRPr="0073356D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356D">
        <w:rPr>
          <w:rFonts w:ascii="Times New Roman" w:hAnsi="Times New Roman"/>
          <w:color w:val="000000"/>
          <w:sz w:val="24"/>
          <w:szCs w:val="24"/>
        </w:rPr>
        <w:t xml:space="preserve">По желанию члена Кооператива заемные средства перечисляются на его расчетный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(текущий) </w:t>
      </w:r>
      <w:r w:rsidRPr="0073356D">
        <w:rPr>
          <w:rFonts w:ascii="Times New Roman" w:hAnsi="Times New Roman"/>
          <w:color w:val="000000"/>
          <w:sz w:val="24"/>
          <w:szCs w:val="24"/>
        </w:rPr>
        <w:t>счет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56D">
        <w:rPr>
          <w:rFonts w:ascii="Times New Roman" w:hAnsi="Times New Roman"/>
          <w:color w:val="000000"/>
          <w:sz w:val="24"/>
          <w:szCs w:val="24"/>
        </w:rPr>
        <w:t>или выдаются из кассы Кооператива наличными.</w:t>
      </w:r>
    </w:p>
    <w:p w14:paraId="2E7DBC9E" w14:textId="3FA1D258" w:rsidR="00E02E32" w:rsidRPr="00CD05E5" w:rsidRDefault="00E02E32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При неисполнении обязательств по договору займа по истечении срока его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>действия</w:t>
      </w:r>
      <w:r w:rsidR="00F129D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начисление процентов и неустойки может быть приостановлено по совместному решению Правления Кооператива и Наблюдательного совета Кооператива. Приостановление начисления процентов и неустойки возможно в связи с тяжелым финансовым состоянием заемщика, началом процедуры банкротства, смерти родных и близких, иных обстоятельствах, при которых заемщик объективно не может исполнить обязательства по договору. После </w:t>
      </w:r>
      <w:r w:rsidR="00F028CE">
        <w:rPr>
          <w:rFonts w:ascii="Times New Roman" w:hAnsi="Times New Roman"/>
          <w:color w:val="000000"/>
          <w:spacing w:val="-2"/>
          <w:sz w:val="24"/>
          <w:szCs w:val="24"/>
        </w:rPr>
        <w:t>прекращения</w:t>
      </w:r>
      <w:r w:rsidRPr="00CD05E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обстоятельств, послуживших основанием приостановления начисления процентов и неустоек, начисление процентов и неустоек возобновляется. </w:t>
      </w:r>
    </w:p>
    <w:p w14:paraId="28B9D6C3" w14:textId="457165E1" w:rsidR="00E02E32" w:rsidRPr="0073356D" w:rsidRDefault="00F129DE" w:rsidP="00E02E32">
      <w:pPr>
        <w:pStyle w:val="a7"/>
        <w:numPr>
          <w:ilvl w:val="1"/>
          <w:numId w:val="18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8CE">
        <w:rPr>
          <w:rFonts w:ascii="Times New Roman" w:hAnsi="Times New Roman"/>
          <w:color w:val="000000"/>
          <w:sz w:val="24"/>
          <w:szCs w:val="24"/>
        </w:rPr>
        <w:t>По решению Правления Кооператива д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о выдачи займа Заемщик </w:t>
      </w:r>
      <w:r w:rsidR="009E2F86">
        <w:rPr>
          <w:rFonts w:ascii="Times New Roman" w:hAnsi="Times New Roman"/>
          <w:color w:val="000000"/>
          <w:sz w:val="24"/>
          <w:szCs w:val="24"/>
        </w:rPr>
        <w:t xml:space="preserve">(единоличный исполнительный орган Заёмщика – юридического лица) </w:t>
      </w:r>
      <w:r w:rsidR="00F028CE">
        <w:rPr>
          <w:rFonts w:ascii="Times New Roman" w:hAnsi="Times New Roman"/>
          <w:color w:val="000000"/>
          <w:sz w:val="24"/>
          <w:szCs w:val="24"/>
        </w:rPr>
        <w:t>может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 быть застрахован </w:t>
      </w:r>
      <w:r w:rsidR="00DA5D1E">
        <w:rPr>
          <w:rFonts w:ascii="Times New Roman" w:hAnsi="Times New Roman"/>
          <w:color w:val="000000"/>
          <w:sz w:val="24"/>
          <w:szCs w:val="24"/>
        </w:rPr>
        <w:t>н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а весь срок действия договора займа на случай смерти застрахованного в результате несчастного случая с условием </w:t>
      </w:r>
      <w:r w:rsidR="0073356D" w:rsidRPr="0073356D">
        <w:rPr>
          <w:rFonts w:ascii="Times New Roman" w:hAnsi="Times New Roman"/>
          <w:sz w:val="24"/>
          <w:szCs w:val="24"/>
        </w:rPr>
        <w:t>того, что Кооператив является выгодоприобретателем Займодавца</w:t>
      </w:r>
      <w:r w:rsidR="00E02E32" w:rsidRPr="00733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70B6C0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0B1FE1A2" w14:textId="77777777" w:rsidR="00B53B01" w:rsidRDefault="00506965" w:rsidP="00F129DE">
      <w:pPr>
        <w:pStyle w:val="a7"/>
        <w:keepNext/>
        <w:numPr>
          <w:ilvl w:val="0"/>
          <w:numId w:val="1"/>
        </w:numPr>
        <w:tabs>
          <w:tab w:val="left" w:pos="720"/>
        </w:tabs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ПРИЕМ ЗАЯВОК НА ПРЕДОСТАВЛЕНИЕ ЗАЙМА</w:t>
      </w:r>
    </w:p>
    <w:p w14:paraId="611FBD52" w14:textId="2FD45A2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Для получения займа члены Кооператива подают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028CE">
        <w:rPr>
          <w:rFonts w:ascii="Times New Roman" w:hAnsi="Times New Roman"/>
          <w:color w:val="000000"/>
          <w:sz w:val="24"/>
          <w:szCs w:val="24"/>
        </w:rPr>
        <w:t>Кооператив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заявление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 xml:space="preserve"> по типовой форме</w:t>
      </w:r>
      <w:r w:rsidR="00845ACE">
        <w:rPr>
          <w:rFonts w:ascii="Times New Roman" w:hAnsi="Times New Roman"/>
          <w:color w:val="000000"/>
          <w:sz w:val="24"/>
          <w:szCs w:val="24"/>
        </w:rPr>
        <w:t>.</w:t>
      </w:r>
    </w:p>
    <w:p w14:paraId="53AAEFE7" w14:textId="4231ABD2" w:rsidR="008B68E4" w:rsidRPr="00A56471" w:rsidRDefault="008B68E4" w:rsidP="008B68E4">
      <w:pPr>
        <w:pStyle w:val="a7"/>
        <w:numPr>
          <w:ilvl w:val="2"/>
          <w:numId w:val="1"/>
        </w:numPr>
        <w:tabs>
          <w:tab w:val="num" w:pos="219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B68E4">
        <w:rPr>
          <w:rFonts w:ascii="Times New Roman" w:hAnsi="Times New Roman"/>
          <w:color w:val="FF0000"/>
          <w:sz w:val="24"/>
          <w:szCs w:val="24"/>
        </w:rPr>
        <w:t>Для получения займа на сумму более чем 10 процентов от балансовой стоимости активов Кооператива по данным бухгалтерской (финансовой</w:t>
      </w:r>
      <w:r>
        <w:rPr>
          <w:rFonts w:ascii="Times New Roman" w:hAnsi="Times New Roman"/>
          <w:color w:val="FF0000"/>
          <w:sz w:val="24"/>
          <w:szCs w:val="24"/>
        </w:rPr>
        <w:t xml:space="preserve">) отчетности Кооператива на последнюю отчетную дату, предшествующую дате принятия решения о выдаче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Заемщик, Созаемщик и Поручитель подают Заявку – Анкету по ф. Приложения 2а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</w:p>
    <w:p w14:paraId="19AED8D8" w14:textId="1FD9172A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Рассмотрение заявлений</w:t>
      </w:r>
      <w:r w:rsidR="008B6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8E4" w:rsidRPr="008C7265">
        <w:rPr>
          <w:rFonts w:ascii="Times New Roman" w:hAnsi="Times New Roman"/>
          <w:color w:val="FF0000"/>
          <w:sz w:val="24"/>
          <w:szCs w:val="24"/>
        </w:rPr>
        <w:t>(заявок – анкет)</w:t>
      </w:r>
      <w:r w:rsidRPr="008C72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осуществляется в порядке их поступления.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C1991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Для получения займа Заявитель предоставляет следующие документы:</w:t>
      </w:r>
    </w:p>
    <w:p w14:paraId="151A8077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заявление</w:t>
      </w:r>
      <w:r w:rsidRPr="00A56471">
        <w:rPr>
          <w:snapToGrid w:val="0"/>
          <w:color w:val="000000"/>
          <w:sz w:val="24"/>
          <w:szCs w:val="24"/>
        </w:rPr>
        <w:t>;</w:t>
      </w:r>
    </w:p>
    <w:p w14:paraId="34BF13CC" w14:textId="77777777" w:rsidR="00B53B01" w:rsidRPr="00A56471" w:rsidRDefault="00B53B01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для юридических лиц – документы, подтверждающие </w:t>
      </w:r>
      <w:r w:rsidRPr="00A56471">
        <w:rPr>
          <w:sz w:val="24"/>
          <w:szCs w:val="24"/>
        </w:rPr>
        <w:t>полномочия руководителей юридических лиц на совершение крупных сделок, предусмотренные учредительными документами Заявителя;</w:t>
      </w:r>
    </w:p>
    <w:p w14:paraId="2167464A" w14:textId="77777777" w:rsidR="00B53B01" w:rsidRPr="00A56471" w:rsidRDefault="0090135B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бухгалтерская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="00B53B01" w:rsidRPr="00A56471">
        <w:rPr>
          <w:snapToGrid w:val="0"/>
          <w:sz w:val="24"/>
          <w:szCs w:val="24"/>
        </w:rPr>
        <w:t>финансов</w:t>
      </w:r>
      <w:r>
        <w:rPr>
          <w:snapToGrid w:val="0"/>
          <w:sz w:val="24"/>
          <w:szCs w:val="24"/>
        </w:rPr>
        <w:t>ая)</w:t>
      </w:r>
      <w:r w:rsidR="00B53B01" w:rsidRPr="00A5647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отчётность на последнюю отчётную дату</w:t>
      </w:r>
      <w:r w:rsidR="00B53B01" w:rsidRPr="00A56471">
        <w:rPr>
          <w:snapToGrid w:val="0"/>
          <w:sz w:val="24"/>
          <w:szCs w:val="24"/>
        </w:rPr>
        <w:t xml:space="preserve"> для юридических лиц, крестьянских (фермерских) хозяйств и предпринимателей без образования юридического лица</w:t>
      </w:r>
      <w:r>
        <w:rPr>
          <w:snapToGrid w:val="0"/>
          <w:sz w:val="24"/>
          <w:szCs w:val="24"/>
        </w:rPr>
        <w:t>;</w:t>
      </w:r>
    </w:p>
    <w:p w14:paraId="12003BCF" w14:textId="77777777" w:rsidR="00B53B01" w:rsidRPr="00A56471" w:rsidRDefault="00B42E36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B53B01" w:rsidRPr="00A56471">
        <w:rPr>
          <w:snapToGrid w:val="0"/>
          <w:sz w:val="24"/>
          <w:szCs w:val="24"/>
        </w:rPr>
        <w:t>ри необходимости учредительные документы, документы, подтверждающие правоспособность Заявителя, ксерокопии паспортов для физических лиц, предпринимателей без образования юридического лица, главы крестьянского (фермерского) хозяйства, руководителей предприятий или учредителей этих предприятий (физических лиц)</w:t>
      </w:r>
      <w:r>
        <w:rPr>
          <w:snapToGrid w:val="0"/>
          <w:sz w:val="24"/>
          <w:szCs w:val="24"/>
        </w:rPr>
        <w:t>.</w:t>
      </w:r>
    </w:p>
    <w:p w14:paraId="2E032D25" w14:textId="5BB1696C" w:rsidR="000849C2" w:rsidRPr="00B42E36" w:rsidRDefault="00F028CE" w:rsidP="00A56471">
      <w:pPr>
        <w:numPr>
          <w:ilvl w:val="2"/>
          <w:numId w:val="2"/>
        </w:numPr>
        <w:tabs>
          <w:tab w:val="clear" w:pos="1286"/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Кооператив (Кредитный инспектор)</w:t>
      </w:r>
      <w:r w:rsidR="000849C2" w:rsidRPr="00A56471">
        <w:rPr>
          <w:sz w:val="24"/>
          <w:szCs w:val="24"/>
        </w:rPr>
        <w:t xml:space="preserve"> имеет право запрашивать у члена Кооператива любую дополнительную информацию, необходимую для проведения оценки заявки на получение займа.</w:t>
      </w:r>
    </w:p>
    <w:p w14:paraId="4AE7C014" w14:textId="77777777" w:rsidR="00B53B01" w:rsidRPr="00A56471" w:rsidRDefault="00B42E3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окументы по предоставляемому обеспечению, в том числе:</w:t>
      </w:r>
    </w:p>
    <w:p w14:paraId="37C09EB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а) при залоге недвижимости:</w:t>
      </w:r>
    </w:p>
    <w:p w14:paraId="739608C7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в соответствии с требованиями Федерального закона 102-ФЗ от 16 июля 1998 года «Об ипотеке (залоге недвижимости)»;</w:t>
      </w:r>
    </w:p>
    <w:p w14:paraId="5DDBB7DF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б) при залоге автомобилей и сельскохозяйственной техники:</w:t>
      </w:r>
    </w:p>
    <w:p w14:paraId="5129D056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паспорт технического средства (паспорт самоходной машины);</w:t>
      </w:r>
    </w:p>
    <w:p w14:paraId="4C2A436A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  <w:u w:val="single"/>
        </w:rPr>
        <w:t>в) при залоге товаров в обороте:</w:t>
      </w:r>
    </w:p>
    <w:p w14:paraId="0C6920FD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наличие товарно-материальных ценностей (ТМЦ) и их стоимость (ведомости остатков ТМЦ, накладные, счета-фактуры, складские расписки);</w:t>
      </w:r>
    </w:p>
    <w:p w14:paraId="38233778" w14:textId="77777777" w:rsidR="00B53B01" w:rsidRPr="00A56471" w:rsidRDefault="00B53B01" w:rsidP="00A5647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A56471">
        <w:rPr>
          <w:color w:val="000000"/>
          <w:sz w:val="24"/>
          <w:szCs w:val="24"/>
          <w:u w:val="single"/>
        </w:rPr>
        <w:t>г) при залоге оборудования:</w:t>
      </w:r>
    </w:p>
    <w:p w14:paraId="3A13BADB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документы, подтверждающие право собственности на оборудование;</w:t>
      </w:r>
    </w:p>
    <w:p w14:paraId="21F4293E" w14:textId="77777777" w:rsidR="00B53B01" w:rsidRPr="00A5647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необходимости документы, подтверждающие оплату оборудования;</w:t>
      </w:r>
    </w:p>
    <w:p w14:paraId="2EDF0684" w14:textId="77777777" w:rsidR="00B53B01" w:rsidRDefault="00B53B01" w:rsidP="00A56471">
      <w:pPr>
        <w:widowControl w:val="0"/>
        <w:numPr>
          <w:ilvl w:val="0"/>
          <w:numId w:val="5"/>
        </w:numPr>
        <w:tabs>
          <w:tab w:val="clear" w:pos="1080"/>
          <w:tab w:val="left" w:pos="720"/>
          <w:tab w:val="left" w:pos="1680"/>
          <w:tab w:val="num" w:pos="180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акт ввода в эксплуатацию или акт приема-передачи.</w:t>
      </w:r>
    </w:p>
    <w:p w14:paraId="3D09CB5F" w14:textId="77777777" w:rsidR="000849C2" w:rsidRPr="00A56471" w:rsidRDefault="000849C2" w:rsidP="00A56471">
      <w:pPr>
        <w:pStyle w:val="a7"/>
        <w:tabs>
          <w:tab w:val="left" w:pos="720"/>
        </w:tabs>
        <w:rPr>
          <w:rFonts w:ascii="Times New Roman" w:hAnsi="Times New Roman"/>
          <w:b/>
          <w:snapToGrid w:val="0"/>
          <w:sz w:val="24"/>
          <w:szCs w:val="24"/>
        </w:rPr>
      </w:pPr>
    </w:p>
    <w:p w14:paraId="3BCBD80C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ПРИНЯТИЕ РЕШЕНИЯ О ПРЕДОСТАВЛЕНИИ ЗАЙМА</w:t>
      </w:r>
    </w:p>
    <w:p w14:paraId="162C2AB7" w14:textId="554C1D6E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регистрации 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>заявления или Заявки-Анкеты 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а,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созаемщик</w:t>
      </w:r>
      <w:r w:rsidR="00DF1CC7">
        <w:rPr>
          <w:rFonts w:ascii="Times New Roman" w:hAnsi="Times New Roman"/>
          <w:color w:val="FF0000"/>
          <w:sz w:val="24"/>
          <w:szCs w:val="24"/>
        </w:rPr>
        <w:t>а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>, поручител</w:t>
      </w:r>
      <w:r w:rsidR="00DF1CC7">
        <w:rPr>
          <w:rFonts w:ascii="Times New Roman" w:hAnsi="Times New Roman"/>
          <w:color w:val="FF0000"/>
          <w:sz w:val="24"/>
          <w:szCs w:val="24"/>
        </w:rPr>
        <w:t>я</w:t>
      </w:r>
      <w:r w:rsidR="008C7265" w:rsidRPr="008C7265">
        <w:rPr>
          <w:rFonts w:ascii="Times New Roman" w:hAnsi="Times New Roman"/>
          <w:color w:val="FF0000"/>
          <w:sz w:val="24"/>
          <w:szCs w:val="24"/>
        </w:rPr>
        <w:t xml:space="preserve"> (в случае наличия)</w:t>
      </w:r>
      <w:r w:rsidR="008C72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 п</w:t>
      </w:r>
      <w:r w:rsidRPr="00A56471">
        <w:rPr>
          <w:rFonts w:ascii="Times New Roman" w:hAnsi="Times New Roman"/>
          <w:color w:val="000000"/>
          <w:sz w:val="24"/>
          <w:szCs w:val="24"/>
        </w:rPr>
        <w:t>ровер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яет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представленные документы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.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376F669A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готовит заключение, дающее оценку деятельности Заявителя, его финансового состояния, </w:t>
      </w:r>
      <w:r w:rsidR="000849C2" w:rsidRPr="00A56471">
        <w:rPr>
          <w:color w:val="000000"/>
          <w:sz w:val="24"/>
          <w:szCs w:val="24"/>
        </w:rPr>
        <w:t>(</w:t>
      </w:r>
      <w:r w:rsidR="000849C2" w:rsidRPr="00A56471">
        <w:rPr>
          <w:sz w:val="24"/>
          <w:szCs w:val="24"/>
        </w:rPr>
        <w:t xml:space="preserve">анализ финансового состояния члена Кооператива и соответствующие расчеты движения денежных средств), </w:t>
      </w:r>
      <w:r w:rsidRPr="00A56471">
        <w:rPr>
          <w:color w:val="000000"/>
          <w:sz w:val="24"/>
          <w:szCs w:val="24"/>
        </w:rPr>
        <w:t xml:space="preserve">кредитной истории в Кооперативе, наличия, состояния и стоимости имущества, принадлежащего Заявителю, возможность своевременного возврата займа и процентов по нему, предлагаемого обеспечения, а также выражает собственное мнение о предоставлении займа; </w:t>
      </w:r>
    </w:p>
    <w:p w14:paraId="47BFFDA8" w14:textId="2909C516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если Заявитель в качестве обеспечения предлагает поручительство, то в заключении </w:t>
      </w:r>
      <w:r w:rsidR="00712C6F" w:rsidRPr="00A56471">
        <w:rPr>
          <w:color w:val="000000"/>
          <w:sz w:val="24"/>
          <w:szCs w:val="24"/>
        </w:rPr>
        <w:t>Кредитный инспектор</w:t>
      </w:r>
      <w:r w:rsidRPr="00A56471">
        <w:rPr>
          <w:color w:val="000000"/>
          <w:sz w:val="24"/>
          <w:szCs w:val="24"/>
        </w:rPr>
        <w:t xml:space="preserve"> по займам должен дать характеристику </w:t>
      </w:r>
      <w:r w:rsidR="00C9351A">
        <w:rPr>
          <w:color w:val="000000"/>
          <w:sz w:val="24"/>
          <w:szCs w:val="24"/>
        </w:rPr>
        <w:t xml:space="preserve">платежеспособности </w:t>
      </w:r>
      <w:r w:rsidRPr="00A56471">
        <w:rPr>
          <w:color w:val="000000"/>
          <w:sz w:val="24"/>
          <w:szCs w:val="24"/>
        </w:rPr>
        <w:t xml:space="preserve">поручителя; </w:t>
      </w:r>
    </w:p>
    <w:p w14:paraId="2B72FC76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при рассмотрении заявок от юридических лиц учитывает ограничения полномочий руководителей на совершение крупных сделок, предусмотренные учредительными документами Заявителя.</w:t>
      </w:r>
    </w:p>
    <w:p w14:paraId="754BF9F4" w14:textId="1F60E4B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lastRenderedPageBreak/>
        <w:t xml:space="preserve">После завершения анализа Заявок </w:t>
      </w:r>
      <w:r w:rsidR="00C9351A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представляет рекомендации Правлению Кооператива относительно утверждения займа, либо отказа в его выдаче. В случае если рекомендовано утвердить заем, к рекомендации прилагаются условия Договора займа, и указывается максимальный размер займа. Если же рекомендовано отказать в выдаче займа, указываются причины отказа.</w:t>
      </w:r>
    </w:p>
    <w:p w14:paraId="7EC10397" w14:textId="37893ECB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Заявка на получение займа рассматривается Правлением Кооператива совместно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849C2" w:rsidRPr="00A56471">
        <w:rPr>
          <w:rFonts w:ascii="Times New Roman" w:hAnsi="Times New Roman"/>
          <w:color w:val="000000"/>
          <w:sz w:val="24"/>
          <w:szCs w:val="24"/>
        </w:rPr>
        <w:t>К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редитным </w:t>
      </w:r>
      <w:proofErr w:type="gramStart"/>
      <w:r w:rsidR="00B25856" w:rsidRPr="00A56471">
        <w:rPr>
          <w:rFonts w:ascii="Times New Roman" w:hAnsi="Times New Roman"/>
          <w:color w:val="000000"/>
          <w:sz w:val="24"/>
          <w:szCs w:val="24"/>
        </w:rPr>
        <w:t xml:space="preserve">инспектором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в</w:t>
      </w:r>
      <w:proofErr w:type="gramEnd"/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течение </w:t>
      </w:r>
      <w:r w:rsidR="00B25856"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5</w:t>
      </w:r>
      <w:r w:rsidRPr="00C9351A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рабочих дней,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после получения полного пакета документов. </w:t>
      </w:r>
    </w:p>
    <w:p w14:paraId="2CB2E006" w14:textId="4ABF1265" w:rsidR="00214F47" w:rsidRPr="00046921" w:rsidRDefault="00061834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зависимости от размера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займа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>и возможности его погашения за счет средств материнского (семейного) капитала</w:t>
      </w:r>
      <w:r w:rsidR="00214F47" w:rsidRPr="00046921">
        <w:rPr>
          <w:rFonts w:ascii="Times New Roman" w:hAnsi="Times New Roman"/>
          <w:color w:val="FF0000"/>
          <w:sz w:val="24"/>
          <w:szCs w:val="24"/>
        </w:rPr>
        <w:t>:</w:t>
      </w:r>
    </w:p>
    <w:p w14:paraId="4DB3C518" w14:textId="6584CCCB" w:rsidR="00061834" w:rsidRDefault="00214F47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46921">
        <w:rPr>
          <w:rFonts w:ascii="Times New Roman" w:hAnsi="Times New Roman"/>
          <w:color w:val="FF0000"/>
          <w:sz w:val="24"/>
          <w:szCs w:val="24"/>
        </w:rPr>
        <w:t>- при предоставлении займа в размере до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 10 процентов включительно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</w:t>
      </w:r>
      <w:proofErr w:type="gramStart"/>
      <w:r w:rsidR="00046921">
        <w:rPr>
          <w:rFonts w:ascii="Times New Roman" w:hAnsi="Times New Roman"/>
          <w:color w:val="FF0000"/>
          <w:sz w:val="24"/>
          <w:szCs w:val="24"/>
        </w:rPr>
        <w:t>займа</w:t>
      </w:r>
      <w:proofErr w:type="gramEnd"/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6921">
        <w:rPr>
          <w:rFonts w:ascii="Times New Roman" w:hAnsi="Times New Roman"/>
          <w:color w:val="FF0000"/>
          <w:sz w:val="24"/>
          <w:szCs w:val="24"/>
        </w:rPr>
        <w:t xml:space="preserve">оценка платежеспособности заявителя осуществляется в 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</w:t>
      </w:r>
      <w:r w:rsidRPr="00046921">
        <w:rPr>
          <w:rFonts w:ascii="Times New Roman" w:hAnsi="Times New Roman"/>
          <w:color w:val="FF0000"/>
          <w:sz w:val="24"/>
          <w:szCs w:val="24"/>
        </w:rPr>
        <w:t>П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>риложением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="00061834" w:rsidRPr="00046921">
        <w:rPr>
          <w:rFonts w:ascii="Times New Roman" w:hAnsi="Times New Roman"/>
          <w:color w:val="FF0000"/>
          <w:sz w:val="24"/>
          <w:szCs w:val="24"/>
        </w:rPr>
        <w:t xml:space="preserve"> к настоящему Положению</w:t>
      </w:r>
      <w:r w:rsidR="00046921">
        <w:rPr>
          <w:rFonts w:ascii="Times New Roman" w:hAnsi="Times New Roman"/>
          <w:color w:val="FF0000"/>
          <w:sz w:val="24"/>
          <w:szCs w:val="24"/>
        </w:rPr>
        <w:t>;</w:t>
      </w:r>
    </w:p>
    <w:p w14:paraId="5ABA207F" w14:textId="09F73D5C" w:rsidR="00046921" w:rsidRPr="00046921" w:rsidRDefault="0004692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при предоставлении займа в размере </w:t>
      </w:r>
      <w:r>
        <w:rPr>
          <w:rFonts w:ascii="Times New Roman" w:hAnsi="Times New Roman"/>
          <w:color w:val="FF0000"/>
          <w:sz w:val="24"/>
          <w:szCs w:val="24"/>
        </w:rPr>
        <w:t>более 10 процентов от балансовой стоимости активов Кооператива по данным бухгалтерской (финансовой) отчетности Кооператива на последнюю отчетную дату, предшествующую дате принятия решения о выдаче займа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оценка платежеспособности заявителя, включая созаемщика(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) и поручителя(ей) осуществляется в </w:t>
      </w:r>
      <w:r w:rsidRPr="00046921">
        <w:rPr>
          <w:rFonts w:ascii="Times New Roman" w:hAnsi="Times New Roman"/>
          <w:color w:val="FF0000"/>
          <w:sz w:val="24"/>
          <w:szCs w:val="24"/>
        </w:rPr>
        <w:t xml:space="preserve">соответствии с Приложением </w:t>
      </w:r>
      <w:r>
        <w:rPr>
          <w:rFonts w:ascii="Times New Roman" w:hAnsi="Times New Roman"/>
          <w:color w:val="FF0000"/>
          <w:sz w:val="24"/>
          <w:szCs w:val="24"/>
        </w:rPr>
        <w:t>2, 2а, 2б, 2в, 2г (инструкция по работе с</w:t>
      </w:r>
      <w:r w:rsidR="00DF1CC7">
        <w:rPr>
          <w:rFonts w:ascii="Times New Roman" w:hAnsi="Times New Roman"/>
          <w:color w:val="FF0000"/>
          <w:sz w:val="24"/>
          <w:szCs w:val="24"/>
        </w:rPr>
        <w:t xml:space="preserve"> документами и</w:t>
      </w:r>
      <w:r>
        <w:rPr>
          <w:rFonts w:ascii="Times New Roman" w:hAnsi="Times New Roman"/>
          <w:color w:val="FF0000"/>
          <w:sz w:val="24"/>
          <w:szCs w:val="24"/>
        </w:rPr>
        <w:t xml:space="preserve"> файлами) </w:t>
      </w:r>
      <w:r w:rsidRPr="00046921">
        <w:rPr>
          <w:rFonts w:ascii="Times New Roman" w:hAnsi="Times New Roman"/>
          <w:color w:val="FF0000"/>
          <w:sz w:val="24"/>
          <w:szCs w:val="24"/>
        </w:rPr>
        <w:t>к настоящему Положению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49D12B2" w14:textId="77777777" w:rsidR="00C009C6" w:rsidRPr="00A56471" w:rsidRDefault="00C009C6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На осно</w:t>
      </w:r>
      <w:r w:rsidR="009221F5">
        <w:rPr>
          <w:rFonts w:ascii="Times New Roman" w:hAnsi="Times New Roman"/>
          <w:color w:val="000000"/>
          <w:sz w:val="24"/>
          <w:szCs w:val="24"/>
        </w:rPr>
        <w:t>ве оценки Кредитного инспектора</w:t>
      </w:r>
      <w:r w:rsidR="00031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 финансовом положении, доходов, кредитной истории Заявителей, реальной возможности обеспечить </w:t>
      </w:r>
      <w:proofErr w:type="spellStart"/>
      <w:r w:rsidRPr="00A56471">
        <w:rPr>
          <w:rFonts w:ascii="Times New Roman" w:hAnsi="Times New Roman"/>
          <w:color w:val="000000"/>
          <w:sz w:val="24"/>
          <w:szCs w:val="24"/>
        </w:rPr>
        <w:t>имущественно</w:t>
      </w:r>
      <w:proofErr w:type="spellEnd"/>
      <w:r w:rsidRPr="00A56471">
        <w:rPr>
          <w:rFonts w:ascii="Times New Roman" w:hAnsi="Times New Roman"/>
          <w:color w:val="000000"/>
          <w:sz w:val="24"/>
          <w:szCs w:val="24"/>
        </w:rPr>
        <w:t xml:space="preserve"> возврат предоставленного займа, Правление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принимает решение о целесообразности предоставления займа. </w:t>
      </w:r>
    </w:p>
    <w:p w14:paraId="18E2FC80" w14:textId="1E8DCEFD" w:rsidR="00C009C6" w:rsidRPr="004402B7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Правление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(общее собрание в случае принятия решения по займу в рамках его компетенции по закону и Уставу)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 отражает свое решение об утверждении займов в протоколе заседания Правления</w:t>
      </w:r>
      <w:r w:rsidR="00671F83">
        <w:rPr>
          <w:rFonts w:ascii="Times New Roman" w:hAnsi="Times New Roman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(Общего собрания)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Кооператива. Утверждается сумма займа, сроки действия договора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(возврата займа)</w:t>
      </w:r>
      <w:r w:rsidRPr="00A56471">
        <w:rPr>
          <w:rFonts w:ascii="Times New Roman" w:hAnsi="Times New Roman"/>
          <w:sz w:val="24"/>
          <w:szCs w:val="24"/>
        </w:rPr>
        <w:t>, условия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(способы)</w:t>
      </w:r>
      <w:r w:rsidRPr="004402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обеспечения займа</w:t>
      </w:r>
      <w:r w:rsidR="00DF1CC7">
        <w:rPr>
          <w:rFonts w:ascii="Times New Roman" w:hAnsi="Times New Roman"/>
          <w:sz w:val="24"/>
          <w:szCs w:val="24"/>
        </w:rPr>
        <w:t xml:space="preserve"> (при наличии)</w:t>
      </w:r>
      <w:r w:rsidRPr="00A56471">
        <w:rPr>
          <w:rFonts w:ascii="Times New Roman" w:hAnsi="Times New Roman"/>
          <w:sz w:val="24"/>
          <w:szCs w:val="24"/>
        </w:rPr>
        <w:t>, процентная ставка</w:t>
      </w:r>
      <w:r w:rsidR="00DF1CC7">
        <w:rPr>
          <w:rFonts w:ascii="Times New Roman" w:hAnsi="Times New Roman"/>
          <w:sz w:val="24"/>
          <w:szCs w:val="24"/>
        </w:rPr>
        <w:t xml:space="preserve"> </w:t>
      </w:r>
      <w:r w:rsidR="00DF1CC7" w:rsidRPr="004402B7">
        <w:rPr>
          <w:rFonts w:ascii="Times New Roman" w:hAnsi="Times New Roman"/>
          <w:color w:val="FF0000"/>
          <w:sz w:val="24"/>
          <w:szCs w:val="24"/>
        </w:rPr>
        <w:t>по займу либо предложение Заявителю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 xml:space="preserve"> изменить условия предоставления займа или предоставить дополнительные способы обеспечения исходя из результатов оценки платежеспособности участников сделки.</w:t>
      </w:r>
    </w:p>
    <w:p w14:paraId="56FD7910" w14:textId="5D58A7A0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принятия отрицательного решения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(отказа в предоставлении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>, в протоколе указывается причина отказа. Окончательное решение принимается простым большинством голосов. Право решающего голоса</w:t>
      </w:r>
      <w:r w:rsidR="0067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F83" w:rsidRPr="00671F83">
        <w:rPr>
          <w:rFonts w:ascii="Times New Roman" w:hAnsi="Times New Roman"/>
          <w:color w:val="FF0000"/>
          <w:sz w:val="24"/>
          <w:szCs w:val="24"/>
        </w:rPr>
        <w:t>на заседании Правления</w:t>
      </w:r>
      <w:r w:rsidRPr="00671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имеет Председатель Кооператива. </w:t>
      </w:r>
    </w:p>
    <w:p w14:paraId="551A4E5A" w14:textId="5F3DB8FB" w:rsidR="00C009C6" w:rsidRPr="00A744DC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Правление Кооператива может делегировать </w:t>
      </w:r>
      <w:r w:rsidR="00C9351A">
        <w:rPr>
          <w:rFonts w:ascii="Times New Roman" w:hAnsi="Times New Roman"/>
          <w:sz w:val="24"/>
          <w:szCs w:val="24"/>
        </w:rPr>
        <w:t>Председателю Правления</w:t>
      </w:r>
      <w:r w:rsidR="00A744DC">
        <w:rPr>
          <w:rFonts w:ascii="Times New Roman" w:hAnsi="Times New Roman"/>
          <w:sz w:val="24"/>
          <w:szCs w:val="24"/>
        </w:rPr>
        <w:t xml:space="preserve"> полномочия о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>предоставлении</w:t>
      </w:r>
      <w:r w:rsidRPr="00A56471">
        <w:rPr>
          <w:rFonts w:ascii="Times New Roman" w:hAnsi="Times New Roman"/>
          <w:sz w:val="24"/>
          <w:szCs w:val="24"/>
        </w:rPr>
        <w:t xml:space="preserve"> </w:t>
      </w:r>
      <w:r w:rsidR="00A744DC">
        <w:rPr>
          <w:rFonts w:ascii="Times New Roman" w:hAnsi="Times New Roman"/>
          <w:sz w:val="24"/>
          <w:szCs w:val="24"/>
        </w:rPr>
        <w:t xml:space="preserve">суммы </w:t>
      </w:r>
      <w:r w:rsidRPr="00A56471">
        <w:rPr>
          <w:rFonts w:ascii="Times New Roman" w:hAnsi="Times New Roman"/>
          <w:sz w:val="24"/>
          <w:szCs w:val="24"/>
        </w:rPr>
        <w:t>займ</w:t>
      </w:r>
      <w:r w:rsidR="00A744DC">
        <w:rPr>
          <w:rFonts w:ascii="Times New Roman" w:hAnsi="Times New Roman"/>
          <w:sz w:val="24"/>
          <w:szCs w:val="24"/>
        </w:rPr>
        <w:t>а</w:t>
      </w:r>
      <w:r w:rsidRPr="00A56471">
        <w:rPr>
          <w:rFonts w:ascii="Times New Roman" w:hAnsi="Times New Roman"/>
          <w:sz w:val="24"/>
          <w:szCs w:val="24"/>
        </w:rPr>
        <w:t xml:space="preserve"> в </w:t>
      </w:r>
      <w:r w:rsidR="00A744DC">
        <w:rPr>
          <w:rFonts w:ascii="Times New Roman" w:hAnsi="Times New Roman"/>
          <w:sz w:val="24"/>
          <w:szCs w:val="24"/>
        </w:rPr>
        <w:t>размере</w:t>
      </w:r>
      <w:r w:rsidR="00540997">
        <w:rPr>
          <w:rFonts w:ascii="Times New Roman" w:hAnsi="Times New Roman"/>
          <w:sz w:val="24"/>
          <w:szCs w:val="24"/>
        </w:rPr>
        <w:t>,</w:t>
      </w:r>
      <w:r w:rsidR="00A744DC">
        <w:rPr>
          <w:rFonts w:ascii="Times New Roman" w:hAnsi="Times New Roman"/>
          <w:sz w:val="24"/>
          <w:szCs w:val="24"/>
        </w:rPr>
        <w:t xml:space="preserve"> не превышающем </w:t>
      </w:r>
      <w:r w:rsidR="00C9351A" w:rsidRPr="00C9351A">
        <w:rPr>
          <w:rFonts w:ascii="Times New Roman" w:hAnsi="Times New Roman"/>
          <w:b/>
          <w:bCs/>
          <w:sz w:val="24"/>
          <w:szCs w:val="24"/>
          <w:highlight w:val="yellow"/>
        </w:rPr>
        <w:t>10</w:t>
      </w:r>
      <w:r w:rsidR="00A744DC" w:rsidRPr="00C935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процентов</w:t>
      </w:r>
      <w:r w:rsidR="00A744DC">
        <w:rPr>
          <w:rFonts w:ascii="Times New Roman" w:hAnsi="Times New Roman"/>
          <w:sz w:val="24"/>
          <w:szCs w:val="24"/>
        </w:rPr>
        <w:t xml:space="preserve"> от общей стоимости активов Кооператива за вычетом стоимости основных средств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6D3CAFFB" w14:textId="1B972F10" w:rsidR="00B53B01" w:rsidRDefault="00B2585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вправе самостоятельно принять решение об отказе в выдаче займа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или рекомендовать Заявителю уменьшить сумму запрашиваемого займа, предоставлении Поручителя и/или Созаемщика, дополнительного обеспечения в виде залога.</w:t>
      </w:r>
    </w:p>
    <w:p w14:paraId="0862C585" w14:textId="1CEE5A72" w:rsidR="004402B7" w:rsidRPr="004402B7" w:rsidRDefault="004402B7" w:rsidP="004402B7">
      <w:pPr>
        <w:pStyle w:val="a7"/>
        <w:tabs>
          <w:tab w:val="left" w:pos="720"/>
          <w:tab w:val="num" w:pos="219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4402B7">
        <w:rPr>
          <w:rFonts w:ascii="Times New Roman" w:hAnsi="Times New Roman"/>
          <w:color w:val="FF0000"/>
          <w:sz w:val="24"/>
          <w:szCs w:val="24"/>
        </w:rPr>
        <w:t>Решение об отказе кредитным инспектором принимается:</w:t>
      </w:r>
    </w:p>
    <w:p w14:paraId="4C380F7E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при проверке выявлены факты предоставления поддельных документов или недостоверных сведений;</w:t>
      </w:r>
    </w:p>
    <w:p w14:paraId="1DB7306A" w14:textId="23F112AC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num" w:pos="0"/>
          <w:tab w:val="left" w:pos="72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если платежеспособность Заявителя</w:t>
      </w:r>
      <w:r w:rsidR="004402B7">
        <w:rPr>
          <w:color w:val="000000"/>
          <w:sz w:val="24"/>
          <w:szCs w:val="24"/>
        </w:rPr>
        <w:t xml:space="preserve"> (участников сделки)</w:t>
      </w:r>
      <w:r w:rsidRPr="00A56471">
        <w:rPr>
          <w:color w:val="000000"/>
          <w:sz w:val="24"/>
          <w:szCs w:val="24"/>
        </w:rPr>
        <w:t xml:space="preserve"> или предоставленное обеспечение возврата займа не удовлетворяет требованиям настоящ</w:t>
      </w:r>
      <w:r w:rsidR="00C9351A">
        <w:rPr>
          <w:color w:val="000000"/>
          <w:sz w:val="24"/>
          <w:szCs w:val="24"/>
        </w:rPr>
        <w:t>его Положения</w:t>
      </w:r>
      <w:r w:rsidRPr="00A56471">
        <w:rPr>
          <w:color w:val="000000"/>
          <w:sz w:val="24"/>
          <w:szCs w:val="24"/>
        </w:rPr>
        <w:t>.</w:t>
      </w:r>
    </w:p>
    <w:p w14:paraId="17C90B9B" w14:textId="789917FE" w:rsidR="00C009C6" w:rsidRPr="004402B7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прекращении работы с заявкой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по займам направляет мотивированный отказ за подписью председателя Кооператива. По просьбе Заявителя </w:t>
      </w:r>
      <w:r w:rsidR="00B25856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возвращает ему предоставленные им документы, за исключением заявления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B7" w:rsidRPr="004402B7">
        <w:rPr>
          <w:rFonts w:ascii="Times New Roman" w:hAnsi="Times New Roman"/>
          <w:color w:val="FF0000"/>
          <w:sz w:val="24"/>
          <w:szCs w:val="24"/>
        </w:rPr>
        <w:t>(Заявки-Анкеты)</w:t>
      </w:r>
      <w:r w:rsidRPr="004402B7">
        <w:rPr>
          <w:rFonts w:ascii="Times New Roman" w:hAnsi="Times New Roman"/>
          <w:color w:val="FF0000"/>
          <w:sz w:val="24"/>
          <w:szCs w:val="24"/>
        </w:rPr>
        <w:t>.</w:t>
      </w:r>
    </w:p>
    <w:p w14:paraId="16CEFC86" w14:textId="7777777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BA5189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СОДЕРЖАНИЕ ДОКУМЕНТОВ ПО ЗАЙМУ И ПОРЯДКЕ ИХ ОФОРМЛЕНИЯ</w:t>
      </w:r>
    </w:p>
    <w:p w14:paraId="0FD6B8BC" w14:textId="77777777" w:rsidR="00B53B01" w:rsidRPr="00A744DC" w:rsidRDefault="00B25856" w:rsidP="00A744DC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оформляет 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>документы по займу – договора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 в том числе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4DC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A744DC" w:rsidRPr="00A56471">
        <w:rPr>
          <w:rFonts w:ascii="Times New Roman" w:hAnsi="Times New Roman"/>
          <w:color w:val="000000"/>
          <w:sz w:val="24"/>
          <w:szCs w:val="24"/>
        </w:rPr>
        <w:t>возврата займа</w:t>
      </w:r>
      <w:r w:rsidR="00A744DC">
        <w:rPr>
          <w:rFonts w:ascii="Times New Roman" w:hAnsi="Times New Roman"/>
          <w:color w:val="000000"/>
          <w:sz w:val="24"/>
          <w:szCs w:val="24"/>
        </w:rPr>
        <w:t>,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и документы, которыми оформлено обеспечение по </w:t>
      </w:r>
      <w:r w:rsidR="00C95F81">
        <w:rPr>
          <w:rFonts w:ascii="Times New Roman" w:hAnsi="Times New Roman"/>
          <w:color w:val="000000"/>
          <w:sz w:val="24"/>
          <w:szCs w:val="24"/>
        </w:rPr>
        <w:t>предоставляемому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F81">
        <w:rPr>
          <w:rFonts w:ascii="Times New Roman" w:hAnsi="Times New Roman"/>
          <w:color w:val="000000"/>
          <w:sz w:val="24"/>
          <w:szCs w:val="24"/>
        </w:rPr>
        <w:t>займу</w:t>
      </w:r>
      <w:r w:rsidR="00A744DC" w:rsidRPr="00A744DC">
        <w:rPr>
          <w:rFonts w:ascii="Times New Roman" w:hAnsi="Times New Roman"/>
          <w:color w:val="000000"/>
          <w:sz w:val="24"/>
          <w:szCs w:val="24"/>
        </w:rPr>
        <w:t xml:space="preserve"> (договора залога, договора поручительства, банковская гарантия, соглашения на безакцептное списание денежных средств и т.п.)</w:t>
      </w:r>
      <w:r w:rsidR="00C95F81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др</w:t>
      </w:r>
      <w:r w:rsidR="00C95F81">
        <w:rPr>
          <w:rFonts w:ascii="Times New Roman" w:hAnsi="Times New Roman"/>
          <w:color w:val="000000"/>
          <w:sz w:val="24"/>
          <w:szCs w:val="24"/>
        </w:rPr>
        <w:t>угие документы согласно настояще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м</w:t>
      </w:r>
      <w:r w:rsidR="00C95F81">
        <w:rPr>
          <w:rFonts w:ascii="Times New Roman" w:hAnsi="Times New Roman"/>
          <w:color w:val="000000"/>
          <w:sz w:val="24"/>
          <w:szCs w:val="24"/>
        </w:rPr>
        <w:t>у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9E8" w:rsidRPr="00A744DC">
        <w:rPr>
          <w:rFonts w:ascii="Times New Roman" w:hAnsi="Times New Roman"/>
          <w:color w:val="000000"/>
          <w:sz w:val="24"/>
          <w:szCs w:val="24"/>
        </w:rPr>
        <w:t>Положени</w:t>
      </w:r>
      <w:r w:rsidR="00C95F81">
        <w:rPr>
          <w:rFonts w:ascii="Times New Roman" w:hAnsi="Times New Roman"/>
          <w:color w:val="000000"/>
          <w:sz w:val="24"/>
          <w:szCs w:val="24"/>
        </w:rPr>
        <w:t>ю</w:t>
      </w:r>
      <w:r w:rsidR="00B53B01" w:rsidRPr="00A744DC">
        <w:rPr>
          <w:rFonts w:ascii="Times New Roman" w:hAnsi="Times New Roman"/>
          <w:color w:val="000000"/>
          <w:sz w:val="24"/>
          <w:szCs w:val="24"/>
        </w:rPr>
        <w:t>.</w:t>
      </w:r>
    </w:p>
    <w:p w14:paraId="3B79AE1C" w14:textId="77777777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Оформление Договора займа производится после предоставления обеспечения исполнения обязательств Заемщиком</w:t>
      </w:r>
      <w:r w:rsidR="00C95F81">
        <w:rPr>
          <w:rFonts w:ascii="Times New Roman" w:hAnsi="Times New Roman"/>
          <w:sz w:val="24"/>
          <w:szCs w:val="24"/>
        </w:rPr>
        <w:t xml:space="preserve"> (предоставления необходимых документов на </w:t>
      </w:r>
      <w:r w:rsidR="00807853">
        <w:rPr>
          <w:rFonts w:ascii="Times New Roman" w:hAnsi="Times New Roman"/>
          <w:sz w:val="24"/>
          <w:szCs w:val="24"/>
        </w:rPr>
        <w:t>п</w:t>
      </w:r>
      <w:r w:rsidR="00C95F81">
        <w:rPr>
          <w:rFonts w:ascii="Times New Roman" w:hAnsi="Times New Roman"/>
          <w:sz w:val="24"/>
          <w:szCs w:val="24"/>
        </w:rPr>
        <w:t xml:space="preserve">оручителей и </w:t>
      </w:r>
      <w:r w:rsidR="00807853">
        <w:rPr>
          <w:rFonts w:ascii="Times New Roman" w:hAnsi="Times New Roman"/>
          <w:sz w:val="24"/>
          <w:szCs w:val="24"/>
        </w:rPr>
        <w:t>з</w:t>
      </w:r>
      <w:r w:rsidR="00C95F81">
        <w:rPr>
          <w:rFonts w:ascii="Times New Roman" w:hAnsi="Times New Roman"/>
          <w:sz w:val="24"/>
          <w:szCs w:val="24"/>
        </w:rPr>
        <w:t>алог)</w:t>
      </w:r>
      <w:r w:rsidRPr="00A56471">
        <w:rPr>
          <w:rFonts w:ascii="Times New Roman" w:hAnsi="Times New Roman"/>
          <w:sz w:val="24"/>
          <w:szCs w:val="24"/>
        </w:rPr>
        <w:t>.</w:t>
      </w:r>
    </w:p>
    <w:p w14:paraId="4619294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займа</w:t>
      </w:r>
    </w:p>
    <w:p w14:paraId="4E51A970" w14:textId="35F0E329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Передача денежных средств Кооператива своим членам оформляется Договором займа, который заключается в письменной форме. </w:t>
      </w:r>
    </w:p>
    <w:p w14:paraId="2DDE1850" w14:textId="74A469C0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Начисление процентов производится с даты списания денежных средств со счета или </w:t>
      </w:r>
      <w:r w:rsidR="00B25856" w:rsidRPr="00A56471">
        <w:rPr>
          <w:snapToGrid w:val="0"/>
          <w:sz w:val="24"/>
          <w:szCs w:val="24"/>
        </w:rPr>
        <w:t xml:space="preserve">со дня выдачи денежных средств </w:t>
      </w:r>
      <w:r w:rsidRPr="00A56471">
        <w:rPr>
          <w:snapToGrid w:val="0"/>
          <w:sz w:val="24"/>
          <w:szCs w:val="24"/>
        </w:rPr>
        <w:t xml:space="preserve">из кассы Кооператива и прекращается </w:t>
      </w:r>
      <w:r w:rsidR="004D0F59" w:rsidRPr="00A56471">
        <w:rPr>
          <w:snapToGrid w:val="0"/>
          <w:sz w:val="24"/>
          <w:szCs w:val="24"/>
        </w:rPr>
        <w:t>днем</w:t>
      </w:r>
      <w:r w:rsidR="00F129DE">
        <w:rPr>
          <w:snapToGrid w:val="0"/>
          <w:sz w:val="24"/>
          <w:szCs w:val="24"/>
        </w:rPr>
        <w:t xml:space="preserve"> </w:t>
      </w:r>
      <w:r w:rsidR="00B25856" w:rsidRPr="00A56471">
        <w:rPr>
          <w:snapToGrid w:val="0"/>
          <w:sz w:val="24"/>
          <w:szCs w:val="24"/>
        </w:rPr>
        <w:t xml:space="preserve">исполнения </w:t>
      </w:r>
      <w:r w:rsidR="004D0F59" w:rsidRPr="00A56471">
        <w:rPr>
          <w:sz w:val="24"/>
          <w:szCs w:val="24"/>
        </w:rPr>
        <w:t>обязательств по возврату суммы займа включительно.</w:t>
      </w:r>
      <w:r w:rsidR="004D0F59" w:rsidRPr="00A56471">
        <w:rPr>
          <w:snapToGrid w:val="0"/>
          <w:sz w:val="24"/>
          <w:szCs w:val="24"/>
        </w:rPr>
        <w:t xml:space="preserve"> Днем исполнения </w:t>
      </w:r>
      <w:r w:rsidR="004D0F59" w:rsidRPr="00A56471">
        <w:rPr>
          <w:sz w:val="24"/>
          <w:szCs w:val="24"/>
        </w:rPr>
        <w:t>обязательств по возврату суммы займа</w:t>
      </w:r>
      <w:r w:rsidR="00F129DE">
        <w:rPr>
          <w:snapToGrid w:val="0"/>
          <w:sz w:val="24"/>
          <w:szCs w:val="24"/>
        </w:rPr>
        <w:t xml:space="preserve"> </w:t>
      </w:r>
      <w:r w:rsidR="004D0F59" w:rsidRPr="00A56471">
        <w:rPr>
          <w:snapToGrid w:val="0"/>
          <w:sz w:val="24"/>
          <w:szCs w:val="24"/>
        </w:rPr>
        <w:t xml:space="preserve">считается </w:t>
      </w:r>
      <w:r w:rsidR="004D0F59" w:rsidRPr="00A56471">
        <w:rPr>
          <w:sz w:val="24"/>
          <w:szCs w:val="24"/>
        </w:rPr>
        <w:t xml:space="preserve">день поступления всех денежных средств в соответствии с условиями договора займа, на счет </w:t>
      </w:r>
      <w:r w:rsidRPr="00A56471">
        <w:rPr>
          <w:snapToGrid w:val="0"/>
          <w:sz w:val="24"/>
          <w:szCs w:val="24"/>
        </w:rPr>
        <w:t>или в кассу Кооператива.</w:t>
      </w:r>
    </w:p>
    <w:p w14:paraId="3C577ABF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Проценты начисляются на фактический остаток по займу в соответствии с расчетной базой, в которой количество дней равно </w:t>
      </w:r>
      <w:r w:rsidR="00C95F81">
        <w:rPr>
          <w:snapToGrid w:val="0"/>
          <w:sz w:val="24"/>
          <w:szCs w:val="24"/>
        </w:rPr>
        <w:t xml:space="preserve">календарному числу </w:t>
      </w:r>
      <w:r w:rsidR="004D0F59" w:rsidRPr="00A56471">
        <w:rPr>
          <w:snapToGrid w:val="0"/>
          <w:sz w:val="24"/>
          <w:szCs w:val="24"/>
        </w:rPr>
        <w:t>дней в году</w:t>
      </w:r>
      <w:r w:rsidRPr="00A56471">
        <w:rPr>
          <w:snapToGrid w:val="0"/>
          <w:sz w:val="24"/>
          <w:szCs w:val="24"/>
        </w:rPr>
        <w:t>.</w:t>
      </w:r>
    </w:p>
    <w:p w14:paraId="030CC862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Из суммы произведенного платежа, недостаточной для исполнения обязательства по Договору Займа полностью, погашаются:</w:t>
      </w:r>
    </w:p>
    <w:p w14:paraId="1C7006A9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в первую очередь </w:t>
      </w:r>
      <w:r w:rsidR="00C95F81" w:rsidRPr="00C95F81">
        <w:rPr>
          <w:color w:val="000000"/>
          <w:sz w:val="24"/>
          <w:szCs w:val="24"/>
        </w:rPr>
        <w:t>как начисленную неустойку</w:t>
      </w:r>
      <w:r w:rsidRPr="00A56471">
        <w:rPr>
          <w:color w:val="000000"/>
          <w:sz w:val="24"/>
          <w:szCs w:val="24"/>
        </w:rPr>
        <w:t>,</w:t>
      </w:r>
    </w:p>
    <w:p w14:paraId="10BC3793" w14:textId="77777777" w:rsidR="00C95F81" w:rsidRPr="00A56471" w:rsidRDefault="00C95F81" w:rsidP="00A5647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C95F81">
        <w:rPr>
          <w:color w:val="000000"/>
          <w:sz w:val="24"/>
          <w:szCs w:val="24"/>
        </w:rPr>
        <w:t>во вторую очередь – срочные проценты,</w:t>
      </w:r>
    </w:p>
    <w:p w14:paraId="1FACB308" w14:textId="77777777" w:rsidR="00B53B01" w:rsidRPr="00A56471" w:rsidRDefault="00B53B01" w:rsidP="00C95F81">
      <w:pPr>
        <w:numPr>
          <w:ilvl w:val="2"/>
          <w:numId w:val="4"/>
        </w:numPr>
        <w:tabs>
          <w:tab w:val="clear" w:pos="1080"/>
          <w:tab w:val="left" w:pos="720"/>
          <w:tab w:val="num" w:pos="264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из оставшейся части - основная сумма долга. </w:t>
      </w:r>
    </w:p>
    <w:p w14:paraId="3F5D0F5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займа составляется в 2-х экземплярах – по одному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экземпляру для Займодавца и Заемщика.</w:t>
      </w:r>
    </w:p>
    <w:p w14:paraId="7021BFB0" w14:textId="77777777" w:rsidR="00F8343E" w:rsidRPr="00F8343E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 целью снижения рисков</w:t>
      </w:r>
      <w:r>
        <w:rPr>
          <w:rFonts w:ascii="Times New Roman" w:hAnsi="Times New Roman"/>
          <w:color w:val="000000"/>
          <w:sz w:val="24"/>
          <w:szCs w:val="24"/>
        </w:rPr>
        <w:t xml:space="preserve"> невозврата займов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могут быть использованы одновременно несколько форм обеспечения возврата займа. </w:t>
      </w:r>
    </w:p>
    <w:p w14:paraId="59C3A94A" w14:textId="77777777" w:rsidR="00A56471" w:rsidRDefault="00A5647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Исполнение обязательств обеспечивается залогом, поручительством и другими формами, предусмотренными законом или договором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42425A84" w14:textId="77777777" w:rsidR="00F71B69" w:rsidRPr="00A56471" w:rsidRDefault="00F71B69" w:rsidP="00F71B69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поручительства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>оформляется как письменное обязательство поручителя перед Кооперативом за исполнение заемщиком его обязательств полностью или частично.</w:t>
      </w:r>
    </w:p>
    <w:p w14:paraId="0697639B" w14:textId="2A2E8CD3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поручительства заключается в письменной форме в соответствии с требованиями Гражданского кодекса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Pr="00A56471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>.</w:t>
      </w:r>
      <w:r w:rsidR="00F129DE">
        <w:rPr>
          <w:snapToGrid w:val="0"/>
          <w:sz w:val="24"/>
          <w:szCs w:val="24"/>
        </w:rPr>
        <w:t xml:space="preserve"> </w:t>
      </w:r>
    </w:p>
    <w:p w14:paraId="78D4E921" w14:textId="56DD3193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несет с Заемщиком солидарную ответственность перед Кооперативом, в том же объеме, что и Заемщик, включая всю сумму обязательств Заемщика по договору займа, в том числе уплату процентов, штрафных санкций за нарушение обязательств Заемщиком, а также возмещение судебных издержек по взысканию долга и других убытков Кооператив</w:t>
      </w:r>
      <w:r w:rsidR="00550752">
        <w:rPr>
          <w:snapToGrid w:val="0"/>
          <w:sz w:val="24"/>
          <w:szCs w:val="24"/>
        </w:rPr>
        <w:t>а</w:t>
      </w:r>
      <w:r w:rsidRPr="00A56471">
        <w:rPr>
          <w:snapToGrid w:val="0"/>
          <w:sz w:val="24"/>
          <w:szCs w:val="24"/>
        </w:rPr>
        <w:t xml:space="preserve">, вызванных неисполнением или ненадлежащим исполнением обязательства Заемщиком. </w:t>
      </w:r>
    </w:p>
    <w:p w14:paraId="7CCF9158" w14:textId="77777777" w:rsidR="00F71B69" w:rsidRPr="00A56471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Поручитель должен иметь устойчивое финансовое состояние, отсутствие задолженности перед Кооперативом.</w:t>
      </w:r>
    </w:p>
    <w:p w14:paraId="4207E749" w14:textId="77777777" w:rsidR="00F71B69" w:rsidRDefault="00F71B69" w:rsidP="00F71B69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Платежеспособность Поручителя определяется так же, как платежеспособность Заемщика.</w:t>
      </w:r>
    </w:p>
    <w:p w14:paraId="4440C159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471">
        <w:rPr>
          <w:rFonts w:ascii="Times New Roman" w:hAnsi="Times New Roman"/>
          <w:b/>
          <w:color w:val="000000"/>
          <w:sz w:val="24"/>
          <w:szCs w:val="24"/>
        </w:rPr>
        <w:t>Договор залога</w:t>
      </w:r>
      <w:r w:rsidR="00A564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подтверждает право Кооператива при неисполнении заемщиком условий договора займа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="00A56471" w:rsidRPr="00A56471">
        <w:rPr>
          <w:rFonts w:ascii="Times New Roman" w:hAnsi="Times New Roman"/>
          <w:sz w:val="24"/>
          <w:szCs w:val="24"/>
        </w:rPr>
        <w:t>на погашение обязательств, предусмотренных договором займа за счет имущества, предусмотренного договором залога</w:t>
      </w:r>
      <w:r w:rsidRPr="00A5647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346476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Залогодателем может быть как сам Заемщик, так и третье лицо, которому предмет залога принадлежит на праве собственности. Имущество, находящееся в общей собственности, может быть передано в залог только с письменного согласия всех собственников. </w:t>
      </w:r>
    </w:p>
    <w:p w14:paraId="3A2E0C9D" w14:textId="63374544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совершается в письменной форме в соответствии с требованиями Гражданского кодекса</w:t>
      </w:r>
      <w:r w:rsidR="00E45A64">
        <w:rPr>
          <w:snapToGrid w:val="0"/>
          <w:sz w:val="24"/>
          <w:szCs w:val="24"/>
        </w:rPr>
        <w:t xml:space="preserve"> РФ </w:t>
      </w:r>
      <w:r w:rsidR="00550752">
        <w:rPr>
          <w:snapToGrid w:val="0"/>
          <w:sz w:val="24"/>
          <w:szCs w:val="24"/>
        </w:rPr>
        <w:t xml:space="preserve">(как правило </w:t>
      </w:r>
      <w:r w:rsidR="00E45A64">
        <w:rPr>
          <w:snapToGrid w:val="0"/>
          <w:sz w:val="24"/>
          <w:szCs w:val="24"/>
        </w:rPr>
        <w:t>по типовой форме</w:t>
      </w:r>
      <w:r w:rsidR="00550752">
        <w:rPr>
          <w:snapToGrid w:val="0"/>
          <w:sz w:val="24"/>
          <w:szCs w:val="24"/>
        </w:rPr>
        <w:t>)</w:t>
      </w:r>
      <w:r w:rsidRPr="00A56471">
        <w:rPr>
          <w:snapToGrid w:val="0"/>
          <w:sz w:val="24"/>
          <w:szCs w:val="24"/>
        </w:rPr>
        <w:t xml:space="preserve">. </w:t>
      </w:r>
    </w:p>
    <w:p w14:paraId="13A6C6D8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Сумма предоставляемого обеспечения должна покрывать сумму займа, начисленные на него проценты, неустойку, а также издержки и расходы по осуществлению обеспеченного залогом требования. Размер оценочной стоимости предмета залога должен быть соразмерен основному требованию.</w:t>
      </w:r>
    </w:p>
    <w:p w14:paraId="002714D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lastRenderedPageBreak/>
        <w:t>Оценка стоимости заложенного имущества устанавливается по соглашению сторон и понимается как рыночная цена.</w:t>
      </w:r>
    </w:p>
    <w:p w14:paraId="7657B480" w14:textId="43328578" w:rsidR="00B53B01" w:rsidRDefault="00B53B01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Оценка </w:t>
      </w:r>
      <w:r w:rsidR="005F1A09">
        <w:rPr>
          <w:snapToGrid w:val="0"/>
          <w:sz w:val="24"/>
          <w:szCs w:val="24"/>
        </w:rPr>
        <w:t>производит</w:t>
      </w:r>
      <w:r w:rsidRPr="00A56471">
        <w:rPr>
          <w:snapToGrid w:val="0"/>
          <w:sz w:val="24"/>
          <w:szCs w:val="24"/>
        </w:rPr>
        <w:t xml:space="preserve">ся </w:t>
      </w:r>
      <w:r w:rsidR="005F1A09">
        <w:rPr>
          <w:snapToGrid w:val="0"/>
          <w:sz w:val="24"/>
          <w:szCs w:val="24"/>
        </w:rPr>
        <w:t xml:space="preserve">членами </w:t>
      </w:r>
      <w:r w:rsidR="00550752">
        <w:rPr>
          <w:snapToGrid w:val="0"/>
          <w:sz w:val="24"/>
          <w:szCs w:val="24"/>
        </w:rPr>
        <w:t>Правления Кооператива</w:t>
      </w:r>
      <w:r w:rsidR="005F1A09">
        <w:rPr>
          <w:snapToGrid w:val="0"/>
          <w:sz w:val="24"/>
          <w:szCs w:val="24"/>
        </w:rPr>
        <w:t xml:space="preserve"> и фиксируется протоколом</w:t>
      </w:r>
      <w:r w:rsidR="00550752">
        <w:rPr>
          <w:snapToGrid w:val="0"/>
          <w:sz w:val="24"/>
          <w:szCs w:val="24"/>
        </w:rPr>
        <w:t xml:space="preserve"> соответствующего заседания</w:t>
      </w:r>
      <w:r w:rsidR="005F1A09">
        <w:rPr>
          <w:snapToGrid w:val="0"/>
          <w:sz w:val="24"/>
          <w:szCs w:val="24"/>
        </w:rPr>
        <w:t xml:space="preserve">. </w:t>
      </w:r>
    </w:p>
    <w:p w14:paraId="1DB49361" w14:textId="77777777" w:rsidR="005F1A09" w:rsidRPr="00A56471" w:rsidRDefault="005F1A09" w:rsidP="00A56471">
      <w:pPr>
        <w:tabs>
          <w:tab w:val="left" w:pos="72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 при необходимости оценка может производиться независимой организацией, имеющей лицензию на проведение соответствующей оценки. При проведении оценки залога независимой организацией, расходы по ее проведению возмещаются Заемщиком.</w:t>
      </w:r>
    </w:p>
    <w:p w14:paraId="3386C249" w14:textId="0437185A" w:rsidR="00B53B01" w:rsidRPr="00550752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b/>
          <w:bCs/>
          <w:snapToGrid w:val="0"/>
          <w:sz w:val="24"/>
          <w:szCs w:val="24"/>
          <w:highlight w:val="yellow"/>
        </w:rPr>
      </w:pPr>
      <w:r w:rsidRPr="00A56471">
        <w:rPr>
          <w:snapToGrid w:val="0"/>
          <w:sz w:val="24"/>
          <w:szCs w:val="24"/>
        </w:rPr>
        <w:t>Минимальная залоговая стоимость определяется, исходя из соотношения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суммы основного требован</w:t>
      </w:r>
      <w:r w:rsidR="00845ACE">
        <w:rPr>
          <w:snapToGrid w:val="0"/>
          <w:sz w:val="24"/>
          <w:szCs w:val="24"/>
        </w:rPr>
        <w:t xml:space="preserve">ия </w:t>
      </w:r>
      <w:r w:rsidR="00845ACE" w:rsidRPr="00550752">
        <w:rPr>
          <w:b/>
          <w:bCs/>
          <w:snapToGrid w:val="0"/>
          <w:sz w:val="24"/>
          <w:szCs w:val="24"/>
          <w:highlight w:val="yellow"/>
        </w:rPr>
        <w:t>к оценочной стоимости залога 1:1,3</w:t>
      </w:r>
    </w:p>
    <w:p w14:paraId="53D84063" w14:textId="77777777" w:rsidR="00B53B01" w:rsidRPr="00A56471" w:rsidRDefault="00845ACE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Последующий залог </w:t>
      </w:r>
      <w:r w:rsidR="00B53B01" w:rsidRPr="00A56471">
        <w:rPr>
          <w:snapToGrid w:val="0"/>
          <w:sz w:val="24"/>
          <w:szCs w:val="24"/>
        </w:rPr>
        <w:t>допускается</w:t>
      </w:r>
      <w:r>
        <w:rPr>
          <w:snapToGrid w:val="0"/>
          <w:sz w:val="24"/>
          <w:szCs w:val="24"/>
        </w:rPr>
        <w:t xml:space="preserve"> в случае достаточности оценочной стоимости для обеспечения обязательств.</w:t>
      </w:r>
    </w:p>
    <w:p w14:paraId="2A2AF5F3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Замена предмета залога допускается </w:t>
      </w:r>
      <w:r w:rsidR="00BB77F1">
        <w:rPr>
          <w:snapToGrid w:val="0"/>
          <w:sz w:val="24"/>
          <w:szCs w:val="24"/>
        </w:rPr>
        <w:t>по решению Правления Кооператива</w:t>
      </w:r>
      <w:r w:rsidRPr="00A56471">
        <w:rPr>
          <w:snapToGrid w:val="0"/>
          <w:sz w:val="24"/>
          <w:szCs w:val="24"/>
        </w:rPr>
        <w:t xml:space="preserve">. </w:t>
      </w:r>
    </w:p>
    <w:p w14:paraId="4D2A38E7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Договор залога техники, которая зарегистрирована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в Государственной инспекции Гостехнадзора, должен быть зарегистрирован в Государственной инспекции Гостехнадзора с оформлением свидетельства о регистрации договора залога.</w:t>
      </w:r>
    </w:p>
    <w:p w14:paraId="67D5D6A6" w14:textId="77777777" w:rsidR="00291607" w:rsidRDefault="00291607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291607">
        <w:rPr>
          <w:snapToGrid w:val="0"/>
          <w:sz w:val="24"/>
          <w:szCs w:val="24"/>
        </w:rPr>
        <w:t xml:space="preserve">При залоге товаров в обороте и переработке </w:t>
      </w:r>
      <w:r w:rsidRPr="00A56471">
        <w:rPr>
          <w:snapToGrid w:val="0"/>
          <w:sz w:val="24"/>
          <w:szCs w:val="24"/>
        </w:rPr>
        <w:t>(ст.</w:t>
      </w:r>
      <w:r w:rsidR="00807853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357 Гражданского кодекса Российской Федерации)</w:t>
      </w:r>
      <w:r>
        <w:rPr>
          <w:snapToGrid w:val="0"/>
          <w:sz w:val="24"/>
          <w:szCs w:val="24"/>
        </w:rPr>
        <w:t xml:space="preserve"> </w:t>
      </w:r>
      <w:r w:rsidRPr="00291607">
        <w:rPr>
          <w:snapToGrid w:val="0"/>
          <w:sz w:val="24"/>
          <w:szCs w:val="24"/>
        </w:rPr>
        <w:t>допускается изменение состава и натуральной формы предмета залога (товарных запасов, сырья, материалов, полуфабрикатов, готовой продукции и тому подобного) при условии, что их общая стоимость не становится меньше указанной в договоре о залоге.</w:t>
      </w:r>
    </w:p>
    <w:p w14:paraId="11988B41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При предоставлении займа под залог товаров в обороте и переработке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>проверяется, учтены ли в договоре залога следующие особенности:</w:t>
      </w:r>
    </w:p>
    <w:p w14:paraId="2422F423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Уменьшение стоимости заложенного товара допускается соразмерно исполненной части обеспеченного их залогом обязательства, если иное не предусмотрено договором.</w:t>
      </w:r>
    </w:p>
    <w:p w14:paraId="6BFCAD0B" w14:textId="77777777" w:rsidR="00B53B0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Реализованные залогодателем товары перестают быть предметом залога с момента их перехода в собственность, полное хозяйственное ведение или оперативное управление приобретателя. Приобретенные залогодателем товары, предусмотренные в договоре, становятся предметом залога с момента возникновения на них у залогодателя права собственности или полного хозяйственного ведения.</w:t>
      </w:r>
    </w:p>
    <w:p w14:paraId="5787600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240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Залогодержатель наделяется правом в любое время проверять количество, род, стоимость заложенного товара, условия его хранения и состояние помещения, в котором находится товар.</w:t>
      </w:r>
    </w:p>
    <w:p w14:paraId="7F7BCF1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56471">
        <w:rPr>
          <w:rFonts w:ascii="Times New Roman" w:hAnsi="Times New Roman"/>
          <w:b/>
          <w:sz w:val="24"/>
          <w:szCs w:val="24"/>
        </w:rPr>
        <w:t>Договор залога объектов недвижимости</w:t>
      </w:r>
      <w:r w:rsidR="00F129DE">
        <w:rPr>
          <w:rFonts w:ascii="Times New Roman" w:hAnsi="Times New Roman"/>
          <w:b/>
          <w:sz w:val="24"/>
          <w:szCs w:val="24"/>
        </w:rPr>
        <w:t xml:space="preserve"> </w:t>
      </w:r>
      <w:r w:rsidRPr="00A56471">
        <w:rPr>
          <w:rFonts w:ascii="Times New Roman" w:hAnsi="Times New Roman"/>
          <w:b/>
          <w:sz w:val="24"/>
          <w:szCs w:val="24"/>
        </w:rPr>
        <w:t xml:space="preserve">(договор ипотеки) </w:t>
      </w:r>
      <w:r w:rsidRPr="00A56471">
        <w:rPr>
          <w:rFonts w:ascii="Times New Roman" w:hAnsi="Times New Roman"/>
          <w:sz w:val="24"/>
          <w:szCs w:val="24"/>
        </w:rPr>
        <w:t>оформляется в соответствии с требованиями. Федерального закона 102-ФЗ «Об ипотеке (залог</w:t>
      </w:r>
      <w:r w:rsidR="00807853">
        <w:rPr>
          <w:rFonts w:ascii="Times New Roman" w:hAnsi="Times New Roman"/>
          <w:sz w:val="24"/>
          <w:szCs w:val="24"/>
        </w:rPr>
        <w:t>е</w:t>
      </w:r>
      <w:r w:rsidRPr="00A56471">
        <w:rPr>
          <w:rFonts w:ascii="Times New Roman" w:hAnsi="Times New Roman"/>
          <w:sz w:val="24"/>
          <w:szCs w:val="24"/>
        </w:rPr>
        <w:t xml:space="preserve"> недвижимости)».</w:t>
      </w:r>
      <w:r w:rsidR="007B591C" w:rsidRPr="00A56471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napToGrid w:val="0"/>
          <w:sz w:val="24"/>
          <w:szCs w:val="24"/>
        </w:rPr>
        <w:t xml:space="preserve">Договоры ипотеки подлежат обязательной регистрации в органах, ведущих государственную регистрацию объектов недвижимости. Договор залога отдельно стоящих зданий должен предусматривать залог прав на земельный участок. </w:t>
      </w:r>
    </w:p>
    <w:p w14:paraId="4BC3E045" w14:textId="77777777" w:rsidR="00F8343E" w:rsidRPr="00A56471" w:rsidRDefault="00F8343E" w:rsidP="00F8343E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Договоры залога составляются в 2-х экземплярах, если не требуется нотариальное удостоверение и регистрация и в 3 (4)-х экземплярах, если необходимо нотариальное удостоверение и (или) регистрация - один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Залогодателя, второй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для Кооператива, третий остается у нотариуса, четвертый - в органе, регистрирующем сделку.</w:t>
      </w:r>
    </w:p>
    <w:p w14:paraId="1FF4C2C7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Стороны могут заключать дополнительные соглашения к договору займа, предусматривающие право Кооператива на безакцептное списание средств со счетов заемщика и (или) поручителя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им (ими) обязательств по договору займа. Указанное соглашение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между заемщиком (поручителем) и обслуживающим его банком составляется одновременно с договором займа.</w:t>
      </w:r>
    </w:p>
    <w:p w14:paraId="0BE11D4B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текстах документов денежные суммы обозначаются хотя бы один раз прописью, адреса, имена, фамилии, наименования Заемщика указываются полностью. </w:t>
      </w:r>
    </w:p>
    <w:p w14:paraId="562D8748" w14:textId="74AA1ABB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Документы подписываются теми лицами, которые упомянуты в тексте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 xml:space="preserve">, в присутствии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</w:t>
      </w:r>
      <w:r w:rsidR="00666913">
        <w:rPr>
          <w:rFonts w:ascii="Times New Roman" w:hAnsi="Times New Roman"/>
          <w:color w:val="000000"/>
          <w:sz w:val="24"/>
          <w:szCs w:val="24"/>
        </w:rPr>
        <w:t>ого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а</w:t>
      </w:r>
      <w:r w:rsidRPr="00A56471">
        <w:rPr>
          <w:rFonts w:ascii="Times New Roman" w:hAnsi="Times New Roman"/>
          <w:color w:val="000000"/>
          <w:sz w:val="24"/>
          <w:szCs w:val="24"/>
        </w:rPr>
        <w:t>.</w:t>
      </w:r>
    </w:p>
    <w:p w14:paraId="3CD07165" w14:textId="6DE0240A" w:rsidR="00550752" w:rsidRPr="00B82192" w:rsidRDefault="00550752" w:rsidP="00B82192">
      <w:pPr>
        <w:pStyle w:val="a9"/>
        <w:numPr>
          <w:ilvl w:val="1"/>
          <w:numId w:val="1"/>
        </w:numPr>
        <w:tabs>
          <w:tab w:val="num" w:pos="2054"/>
        </w:tabs>
        <w:spacing w:before="100" w:beforeAutospacing="1"/>
        <w:ind w:left="0" w:firstLine="0"/>
        <w:contextualSpacing/>
        <w:rPr>
          <w:b/>
          <w:bCs/>
          <w:color w:val="000000"/>
          <w:sz w:val="24"/>
          <w:szCs w:val="24"/>
          <w:lang w:eastAsia="ru-RU"/>
        </w:rPr>
      </w:pPr>
      <w:r w:rsidRPr="00B82192">
        <w:rPr>
          <w:b/>
          <w:bCs/>
          <w:color w:val="000000"/>
          <w:sz w:val="24"/>
          <w:szCs w:val="24"/>
          <w:highlight w:val="yellow"/>
          <w:lang w:eastAsia="ru-RU"/>
        </w:rPr>
        <w:t>При наличии у Заемщика пая в размере более 80% суммы испрашиваемого займа и начисленных процентов, Наблюдательный совет может принять решение о предоставлении Заемщику займа без предоставления Заемщиком обеспечения по займу.</w:t>
      </w:r>
    </w:p>
    <w:p w14:paraId="2BABC879" w14:textId="77777777" w:rsidR="00B53B01" w:rsidRPr="00A56471" w:rsidRDefault="00B53B01" w:rsidP="00B82192">
      <w:pPr>
        <w:tabs>
          <w:tab w:val="left" w:pos="720"/>
        </w:tabs>
        <w:contextualSpacing/>
        <w:jc w:val="both"/>
        <w:rPr>
          <w:snapToGrid w:val="0"/>
          <w:color w:val="000000"/>
          <w:sz w:val="24"/>
          <w:szCs w:val="24"/>
        </w:rPr>
      </w:pPr>
    </w:p>
    <w:p w14:paraId="78369256" w14:textId="31F063E8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ОФОРМЛЕНИЕ ЗАЙМА И ФОРМИРОВАНИЕ ПАПКИ</w:t>
      </w:r>
      <w:r w:rsidR="00B82192">
        <w:rPr>
          <w:rFonts w:ascii="Times New Roman" w:hAnsi="Times New Roman"/>
          <w:b/>
          <w:snapToGrid w:val="0"/>
          <w:sz w:val="24"/>
          <w:szCs w:val="24"/>
        </w:rPr>
        <w:t xml:space="preserve"> (ДОСЬЕ)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ЗАЕМЩИКА</w:t>
      </w:r>
    </w:p>
    <w:p w14:paraId="6098D8EA" w14:textId="77777777" w:rsidR="00B53B01" w:rsidRPr="00A56471" w:rsidRDefault="007B591C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lastRenderedPageBreak/>
        <w:t>Кредитный инспектор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обеспечивает выполнение следующих требований при оформлении документов:</w:t>
      </w:r>
    </w:p>
    <w:p w14:paraId="62C66398" w14:textId="00420D65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Договор займа, договоры залога, поручительства и т.д. направляются на подпись </w:t>
      </w:r>
      <w:r w:rsidR="00B82192">
        <w:rPr>
          <w:snapToGrid w:val="0"/>
          <w:sz w:val="24"/>
          <w:szCs w:val="24"/>
        </w:rPr>
        <w:t>Председателю Правления Кооператива</w:t>
      </w:r>
      <w:r w:rsidRPr="00A56471">
        <w:rPr>
          <w:snapToGrid w:val="0"/>
          <w:sz w:val="24"/>
          <w:szCs w:val="24"/>
        </w:rPr>
        <w:t>.</w:t>
      </w:r>
    </w:p>
    <w:p w14:paraId="6FE7AF35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Ответственность за соответствие текстов документов утвержденным типовым формам возлагается на </w:t>
      </w:r>
      <w:r w:rsidR="007B591C" w:rsidRPr="00A56471">
        <w:rPr>
          <w:snapToGrid w:val="0"/>
          <w:sz w:val="24"/>
          <w:szCs w:val="24"/>
        </w:rPr>
        <w:t>Кредитного инспектора</w:t>
      </w:r>
      <w:r w:rsidRPr="00A56471">
        <w:rPr>
          <w:snapToGrid w:val="0"/>
          <w:sz w:val="24"/>
          <w:szCs w:val="24"/>
        </w:rPr>
        <w:t xml:space="preserve"> Кооператива.</w:t>
      </w:r>
    </w:p>
    <w:p w14:paraId="26398129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 xml:space="preserve">Один экземпляр оформленных договоров передается Заемщику. </w:t>
      </w:r>
    </w:p>
    <w:p w14:paraId="071CD3F2" w14:textId="256CF4AA" w:rsidR="00C009C6" w:rsidRPr="00A56471" w:rsidRDefault="00C009C6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>После подписания обеими сторонами оформленных должным образом документов по договору займа и обеспечения осуществляется оформление платежного документа на списание средств с расчетного счета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A56471">
        <w:rPr>
          <w:rFonts w:ascii="Times New Roman" w:hAnsi="Times New Roman"/>
          <w:sz w:val="24"/>
          <w:szCs w:val="24"/>
        </w:rPr>
        <w:t xml:space="preserve">или из кассы Кооператива.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и бухгалтер</w:t>
      </w:r>
      <w:r w:rsidR="00B82192">
        <w:rPr>
          <w:rFonts w:ascii="Times New Roman" w:hAnsi="Times New Roman"/>
          <w:sz w:val="24"/>
          <w:szCs w:val="24"/>
        </w:rPr>
        <w:t xml:space="preserve"> (Главный бухгалтер)</w:t>
      </w:r>
      <w:r w:rsidRPr="00A56471">
        <w:rPr>
          <w:rFonts w:ascii="Times New Roman" w:hAnsi="Times New Roman"/>
          <w:sz w:val="24"/>
          <w:szCs w:val="24"/>
        </w:rPr>
        <w:t xml:space="preserve"> Кооператива </w:t>
      </w:r>
      <w:r w:rsidR="00B82192">
        <w:rPr>
          <w:rFonts w:ascii="Times New Roman" w:hAnsi="Times New Roman"/>
          <w:sz w:val="24"/>
          <w:szCs w:val="24"/>
        </w:rPr>
        <w:t xml:space="preserve">(при наличии) </w:t>
      </w:r>
      <w:r w:rsidRPr="00A56471">
        <w:rPr>
          <w:rFonts w:ascii="Times New Roman" w:hAnsi="Times New Roman"/>
          <w:sz w:val="24"/>
          <w:szCs w:val="24"/>
        </w:rPr>
        <w:t>подписывают платежные документы.</w:t>
      </w:r>
    </w:p>
    <w:p w14:paraId="77FB9A6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После оформления договоров </w:t>
      </w:r>
      <w:r w:rsidR="007B591C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0A5FDADC" w14:textId="288ED388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Формирует дело по выдаче займа,</w:t>
      </w:r>
      <w:r w:rsidR="00F129DE">
        <w:rPr>
          <w:snapToGrid w:val="0"/>
          <w:sz w:val="24"/>
          <w:szCs w:val="24"/>
        </w:rPr>
        <w:t xml:space="preserve"> </w:t>
      </w:r>
      <w:r w:rsidRPr="00A56471">
        <w:rPr>
          <w:snapToGrid w:val="0"/>
          <w:sz w:val="24"/>
          <w:szCs w:val="24"/>
        </w:rPr>
        <w:t xml:space="preserve">в которое подшиваются </w:t>
      </w:r>
      <w:r w:rsidR="00B82192">
        <w:rPr>
          <w:snapToGrid w:val="0"/>
          <w:sz w:val="24"/>
          <w:szCs w:val="24"/>
        </w:rPr>
        <w:t xml:space="preserve">экземпляр оригинала договора, принадлежащего Кооперативу, </w:t>
      </w:r>
      <w:r w:rsidRPr="00A56471">
        <w:rPr>
          <w:snapToGrid w:val="0"/>
          <w:sz w:val="24"/>
          <w:szCs w:val="24"/>
        </w:rPr>
        <w:t xml:space="preserve">копии каждого договора и полный пакет документов, послуживших основанием для предоставления займа; </w:t>
      </w:r>
    </w:p>
    <w:p w14:paraId="1A5BD143" w14:textId="77777777" w:rsidR="00C009C6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Обновляет информацию в базе данных.</w:t>
      </w:r>
    </w:p>
    <w:p w14:paraId="4F77B8AD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погашении 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Кредитный инспектор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проверяет наличие всех документов, расчетов по начислению процентов, штрафов и т.д.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сделать сверку погашения задолженности по обязательствам с Заемщиком и обеспечить составление и подписание акта сверки платежей по займу выданному. </w:t>
      </w:r>
    </w:p>
    <w:p w14:paraId="3EF4ADAC" w14:textId="14ECA3AA" w:rsidR="00B53B01" w:rsidRPr="00A56471" w:rsidRDefault="00712C6F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 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формируется по каждому Заемщику.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должна содержать все документы, требуемые для оценки кредитоспособности, регистрации залога, выдачи и погашения займа</w:t>
      </w:r>
      <w:r w:rsidR="00627BA8" w:rsidRPr="00A564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7BA8" w:rsidRPr="00A56471">
        <w:rPr>
          <w:rFonts w:ascii="Times New Roman" w:hAnsi="Times New Roman"/>
          <w:sz w:val="24"/>
          <w:szCs w:val="24"/>
        </w:rPr>
        <w:t>информация по заявке на выдачу займа, копии подписанных протоколов заседаний Правлений, утверждающих получение займа членами Кооператива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A56471">
        <w:rPr>
          <w:rFonts w:ascii="Times New Roman" w:hAnsi="Times New Roman"/>
          <w:color w:val="000000"/>
          <w:sz w:val="24"/>
          <w:szCs w:val="24"/>
        </w:rPr>
        <w:t>п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апке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хранятся следующие документы или их заверенные копии: документ</w:t>
      </w:r>
      <w:r w:rsidR="00B82192">
        <w:rPr>
          <w:rFonts w:ascii="Times New Roman" w:hAnsi="Times New Roman"/>
          <w:color w:val="000000"/>
          <w:sz w:val="24"/>
          <w:szCs w:val="24"/>
        </w:rPr>
        <w:t>ов,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представленны</w:t>
      </w:r>
      <w:r w:rsidR="00B82192">
        <w:rPr>
          <w:rFonts w:ascii="Times New Roman" w:hAnsi="Times New Roman"/>
          <w:color w:val="000000"/>
          <w:sz w:val="24"/>
          <w:szCs w:val="24"/>
        </w:rPr>
        <w:t>х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Заемщиком для выдачи займа в соответствии с настоящим </w:t>
      </w:r>
      <w:r w:rsidR="000E39E8" w:rsidRPr="00A56471">
        <w:rPr>
          <w:rFonts w:ascii="Times New Roman" w:hAnsi="Times New Roman"/>
          <w:color w:val="000000"/>
          <w:sz w:val="24"/>
          <w:szCs w:val="24"/>
        </w:rPr>
        <w:t>Положение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>м, переписк</w:t>
      </w:r>
      <w:r w:rsidR="00B82192">
        <w:rPr>
          <w:rFonts w:ascii="Times New Roman" w:hAnsi="Times New Roman"/>
          <w:color w:val="000000"/>
          <w:sz w:val="24"/>
          <w:szCs w:val="24"/>
        </w:rPr>
        <w:t>а</w:t>
      </w:r>
      <w:r w:rsidR="00B53B01" w:rsidRPr="00A56471">
        <w:rPr>
          <w:rFonts w:ascii="Times New Roman" w:hAnsi="Times New Roman"/>
          <w:color w:val="000000"/>
          <w:sz w:val="24"/>
          <w:szCs w:val="24"/>
        </w:rPr>
        <w:t xml:space="preserve"> с Заемщиком, договор займа, документы по обеспечению, акты проверок, ведомости начисления процентов, штрафов, неустоек, финансовые документы, решения Правления, документы по пролонгации и другие документы по займу.</w:t>
      </w:r>
    </w:p>
    <w:p w14:paraId="4BB77DBE" w14:textId="554F7637" w:rsidR="00B53B01" w:rsidRPr="00A56471" w:rsidRDefault="00B53B01" w:rsidP="00A56471">
      <w:pPr>
        <w:pStyle w:val="a7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папку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Заемщика </w:t>
      </w:r>
      <w:r w:rsidRPr="00A56471">
        <w:rPr>
          <w:rFonts w:ascii="Times New Roman" w:hAnsi="Times New Roman"/>
          <w:color w:val="000000"/>
          <w:sz w:val="24"/>
          <w:szCs w:val="24"/>
        </w:rPr>
        <w:t>должны вноситься акты проверок залога, платежные документы и т.д. Все копии документов, хранящиеся в папке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заверяются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Кредитным инспектором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и сверяются с подлинником. На основании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п</w:t>
      </w:r>
      <w:r w:rsidRPr="00A56471">
        <w:rPr>
          <w:rFonts w:ascii="Times New Roman" w:hAnsi="Times New Roman"/>
          <w:color w:val="000000"/>
          <w:sz w:val="24"/>
          <w:szCs w:val="24"/>
        </w:rPr>
        <w:t>апки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Заемщика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формируется кредитная история Заемщика, которая используется при дальнейшей выдаче займов. </w:t>
      </w:r>
    </w:p>
    <w:p w14:paraId="595FCF31" w14:textId="77777777" w:rsidR="00B53B01" w:rsidRPr="00A56471" w:rsidRDefault="00B53B01" w:rsidP="00A56471">
      <w:pPr>
        <w:tabs>
          <w:tab w:val="left" w:pos="720"/>
        </w:tabs>
        <w:rPr>
          <w:snapToGrid w:val="0"/>
          <w:sz w:val="24"/>
          <w:szCs w:val="24"/>
        </w:rPr>
      </w:pPr>
    </w:p>
    <w:p w14:paraId="4B9C7D97" w14:textId="77777777" w:rsidR="00B53B01" w:rsidRPr="00A56471" w:rsidRDefault="00506965" w:rsidP="00506965">
      <w:pPr>
        <w:pStyle w:val="a7"/>
        <w:numPr>
          <w:ilvl w:val="0"/>
          <w:numId w:val="1"/>
        </w:numPr>
        <w:tabs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СОПРОВОЖДЕНИЕ ДОГОВОРА ЗАЙМА</w:t>
      </w:r>
    </w:p>
    <w:p w14:paraId="4D8AEE2F" w14:textId="1B6A132D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Сопровождение договора займа осуществляется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Кооператива с момента предоставления займа до момента полного погашения займа, процентов по нему, возможных штрафных санкций, а также – выполнения условий других договоров и соглашений, связанных с выданным займом. </w:t>
      </w:r>
    </w:p>
    <w:p w14:paraId="65E0633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период действия договора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займа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6C4BA65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 контролирует исполнение условий договора; </w:t>
      </w:r>
    </w:p>
    <w:p w14:paraId="2D389A77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финансовое состояние Заемщика; </w:t>
      </w:r>
    </w:p>
    <w:p w14:paraId="6F8A98AD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принимает меры к погашению просроченной задолженности в случае ее возникновения; </w:t>
      </w:r>
    </w:p>
    <w:p w14:paraId="33100FB2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оформляет изменение условий договора займа;</w:t>
      </w:r>
    </w:p>
    <w:p w14:paraId="0A36FA68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графика возврата займа;</w:t>
      </w:r>
    </w:p>
    <w:p w14:paraId="7A3119FB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 xml:space="preserve">контролирует своевременную уплату процентов, штрафов; </w:t>
      </w:r>
    </w:p>
    <w:p w14:paraId="48BEA6D9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</w:t>
      </w:r>
      <w:r w:rsidR="00F129DE">
        <w:rPr>
          <w:color w:val="000000"/>
          <w:sz w:val="24"/>
          <w:szCs w:val="24"/>
        </w:rPr>
        <w:t xml:space="preserve"> </w:t>
      </w:r>
      <w:r w:rsidRPr="00A56471">
        <w:rPr>
          <w:color w:val="000000"/>
          <w:sz w:val="24"/>
          <w:szCs w:val="24"/>
        </w:rPr>
        <w:t>состояние обеспечения;</w:t>
      </w:r>
    </w:p>
    <w:p w14:paraId="5513A5A0" w14:textId="77777777" w:rsidR="00B53B01" w:rsidRPr="00A56471" w:rsidRDefault="00B53B01" w:rsidP="00A56471">
      <w:pPr>
        <w:numPr>
          <w:ilvl w:val="2"/>
          <w:numId w:val="4"/>
        </w:numPr>
        <w:tabs>
          <w:tab w:val="clear" w:pos="1080"/>
          <w:tab w:val="left" w:pos="720"/>
          <w:tab w:val="num" w:pos="1680"/>
        </w:tabs>
        <w:ind w:left="0" w:firstLine="0"/>
        <w:jc w:val="both"/>
        <w:rPr>
          <w:color w:val="000000"/>
          <w:sz w:val="24"/>
          <w:szCs w:val="24"/>
        </w:rPr>
      </w:pPr>
      <w:r w:rsidRPr="00A56471">
        <w:rPr>
          <w:color w:val="000000"/>
          <w:sz w:val="24"/>
          <w:szCs w:val="24"/>
        </w:rPr>
        <w:t>контролирует исполнение обязанностей члена кооператива, связанных с предоставлением займов.</w:t>
      </w:r>
    </w:p>
    <w:p w14:paraId="6DC5E04F" w14:textId="2B7BC14C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Заемщик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не позднее, чем через 30 календарных дней </w:t>
      </w:r>
      <w:r w:rsidR="006134DF"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со дня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выдачи займа должен представить отчет о целевом использовании займа</w:t>
      </w:r>
      <w:r w:rsidR="00B82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(при предоставлении целевого займа)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3B3A32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t>Погашение основной суммы и процентов должно осуществляться в соответствии с графиком, приведенным в Договоре займа, заключенным между Кооперативом и заемщиком.</w:t>
      </w:r>
      <w:r w:rsidR="00F129DE">
        <w:rPr>
          <w:rFonts w:ascii="Times New Roman" w:hAnsi="Times New Roman"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 xml:space="preserve">В </w:t>
      </w:r>
      <w:r w:rsidRPr="008C6DE4">
        <w:rPr>
          <w:rFonts w:ascii="Times New Roman" w:hAnsi="Times New Roman"/>
          <w:sz w:val="24"/>
          <w:szCs w:val="24"/>
        </w:rPr>
        <w:lastRenderedPageBreak/>
        <w:t xml:space="preserve">случае неплатежа основной суммы или процентов Кооператив признает остаток непогашенного займа просроченной кредиторской задолженностью, и немедленно информирует заемщика о нарушении Договора займа и просрочке займа, о необходимости полного погашения процентов и основной суммы, а также о введении </w:t>
      </w:r>
      <w:r w:rsidRPr="008C6DE4">
        <w:rPr>
          <w:rFonts w:ascii="Times New Roman" w:hAnsi="Times New Roman"/>
          <w:bCs/>
          <w:sz w:val="24"/>
          <w:szCs w:val="24"/>
        </w:rPr>
        <w:t>штрафных санкций за просроченные платежи по займу в соответствии со статьей 395 ГК РФ.</w:t>
      </w:r>
      <w:r w:rsidR="00F129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4"/>
          <w:szCs w:val="24"/>
        </w:rPr>
        <w:t>Данное положение о штрафных санкциях является частью каждого Договора займа, который Кооператив заключает с заемщиком.</w:t>
      </w:r>
    </w:p>
    <w:p w14:paraId="0A3487FA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Продление сроков возврата займа (пролонгация) может производиться в исключительных случаях по решению Правления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Кооператива при наличии свободных источников финансирования. Продление срока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допускается не более одного раза и </w:t>
      </w:r>
      <w:r w:rsidRPr="00B8219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на срок не более 6 месяцев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, при этом процентная ставка может увеличиваться в соответствии с решением Правления Кооператива. Пролонгация займа оформляется дополнительным соглашением к договору займа. </w:t>
      </w:r>
    </w:p>
    <w:p w14:paraId="1C51464F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В случае пролонгации договора займа в обязательном порядке вносятся соответствующие изменения в условия договоров залога, поручительства, которые оформляются дополнительными соглашениями.</w:t>
      </w:r>
    </w:p>
    <w:p w14:paraId="7502F8EC" w14:textId="77777777" w:rsidR="00B53B0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Если в качестве обеспечения по договору займа используется поручительство, то любое изменение условий договора займа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следует сопровождать оформлением соответствующего дополнительного соглашения к договору поручительства.</w:t>
      </w:r>
    </w:p>
    <w:p w14:paraId="0E1466BB" w14:textId="7AF91F90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192">
        <w:rPr>
          <w:rFonts w:ascii="Times New Roman" w:hAnsi="Times New Roman"/>
          <w:b/>
          <w:bCs/>
          <w:sz w:val="24"/>
          <w:szCs w:val="24"/>
          <w:highlight w:val="yellow"/>
        </w:rPr>
        <w:t>Если в течение 30 дней после наступления срока платежа</w:t>
      </w:r>
      <w:r w:rsidRPr="008C6DE4">
        <w:rPr>
          <w:rFonts w:ascii="Times New Roman" w:hAnsi="Times New Roman"/>
          <w:sz w:val="24"/>
          <w:szCs w:val="24"/>
        </w:rPr>
        <w:t xml:space="preserve"> заемщик не осуществит платеж, </w:t>
      </w:r>
      <w:r w:rsidR="00B82192">
        <w:rPr>
          <w:rFonts w:ascii="Times New Roman" w:hAnsi="Times New Roman"/>
          <w:sz w:val="24"/>
          <w:szCs w:val="24"/>
        </w:rPr>
        <w:t>Кредитный инспектор</w:t>
      </w:r>
      <w:r w:rsidRPr="008C6DE4">
        <w:rPr>
          <w:rFonts w:ascii="Times New Roman" w:hAnsi="Times New Roman"/>
          <w:sz w:val="24"/>
          <w:szCs w:val="24"/>
        </w:rPr>
        <w:t xml:space="preserve"> представляет соответствующую информацию и кредитную папку </w:t>
      </w:r>
      <w:r w:rsidR="00B82192">
        <w:rPr>
          <w:rFonts w:ascii="Times New Roman" w:hAnsi="Times New Roman"/>
          <w:sz w:val="24"/>
          <w:szCs w:val="24"/>
        </w:rPr>
        <w:t xml:space="preserve">(досье) </w:t>
      </w:r>
      <w:r w:rsidRPr="008C6DE4">
        <w:rPr>
          <w:rFonts w:ascii="Times New Roman" w:hAnsi="Times New Roman"/>
          <w:sz w:val="24"/>
          <w:szCs w:val="24"/>
        </w:rPr>
        <w:t xml:space="preserve">Правлению Кооператива для последующих действий по обращению взыскания на залог. </w:t>
      </w:r>
    </w:p>
    <w:p w14:paraId="3FB5C41D" w14:textId="0C693D73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>При обнаружении нецелевого использования предоставленных средств</w:t>
      </w:r>
      <w:r w:rsidR="00B82192">
        <w:rPr>
          <w:rFonts w:ascii="Times New Roman" w:hAnsi="Times New Roman"/>
          <w:color w:val="000000"/>
          <w:sz w:val="24"/>
          <w:szCs w:val="24"/>
        </w:rPr>
        <w:t xml:space="preserve"> (при предоставлении займа на определенные цели)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Правление Кооператива решает вопрос о досрочном возврате суммы займа полностью или частично. Вопрос о нецелевом использовании займа выносится на рассмотрение Наблюдательного совета </w:t>
      </w:r>
      <w:r w:rsidR="00E45A64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>и оформляется протоколом.</w:t>
      </w:r>
    </w:p>
    <w:p w14:paraId="3B315E8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за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своевременной уплат</w:t>
      </w:r>
      <w:r w:rsidR="00807853">
        <w:rPr>
          <w:rFonts w:ascii="Times New Roman" w:hAnsi="Times New Roman"/>
          <w:color w:val="000000"/>
          <w:sz w:val="24"/>
          <w:szCs w:val="24"/>
        </w:rPr>
        <w:t>ой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процентов по займам производится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ом ежемесячно. </w:t>
      </w:r>
    </w:p>
    <w:p w14:paraId="70037020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На протяжении всего указанного срока, до полного погашения задолженности по процентам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>:</w:t>
      </w:r>
    </w:p>
    <w:p w14:paraId="4EF15FBB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ведет переговоры с Заемщиком, выезжает в личные подсобные или фермерские хозяйства, проверяет состояние урожая на полях или поголовья скота;</w:t>
      </w:r>
    </w:p>
    <w:p w14:paraId="1CF25630" w14:textId="77777777" w:rsidR="00B53B01" w:rsidRPr="00A56471" w:rsidRDefault="00B53B01" w:rsidP="00A56471">
      <w:pPr>
        <w:numPr>
          <w:ilvl w:val="2"/>
          <w:numId w:val="1"/>
        </w:numPr>
        <w:tabs>
          <w:tab w:val="left" w:pos="720"/>
          <w:tab w:val="num" w:pos="1920"/>
        </w:tabs>
        <w:ind w:left="0" w:firstLine="0"/>
        <w:jc w:val="both"/>
        <w:rPr>
          <w:snapToGrid w:val="0"/>
          <w:sz w:val="24"/>
          <w:szCs w:val="24"/>
        </w:rPr>
      </w:pPr>
      <w:r w:rsidRPr="00A56471">
        <w:rPr>
          <w:snapToGrid w:val="0"/>
          <w:sz w:val="24"/>
          <w:szCs w:val="24"/>
        </w:rPr>
        <w:t>делает общие выводы о деятельности Заемщика и возможности своевременного выполнения обяза</w:t>
      </w:r>
      <w:r w:rsidR="00807853">
        <w:rPr>
          <w:snapToGrid w:val="0"/>
          <w:sz w:val="24"/>
          <w:szCs w:val="24"/>
        </w:rPr>
        <w:t>тельств по договору займа.</w:t>
      </w:r>
    </w:p>
    <w:p w14:paraId="17E12D55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Проверки оформляются актами, подписанными Заемщиком и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м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 xml:space="preserve"> инспектор</w:t>
      </w:r>
      <w:r w:rsidR="006134DF" w:rsidRPr="00A56471">
        <w:rPr>
          <w:rFonts w:ascii="Times New Roman" w:hAnsi="Times New Roman"/>
          <w:color w:val="000000"/>
          <w:sz w:val="24"/>
          <w:szCs w:val="24"/>
        </w:rPr>
        <w:t>ом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. Проверки могут проводиться совместно с членами Правления 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и Наблюдательного совета Кооператива. </w:t>
      </w:r>
    </w:p>
    <w:p w14:paraId="3494CAB4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обязан не реже одного раза в квартал проверять по документам и фактически наличие, количество, состояние и условия хранения заложенного имущества для обеспечения гарантии сохранности залога и должного уровня обслуживания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>займа. Проверка оформляется актом и подписывается Залогодателем и Залогодержателем. При установлении фактов нарушения залогодателем обязанностей, указанных выше, создающих угрозу утраты или повреждения заложенного имущества, Правление Кооператива вправе потребовать досрочного прекращения залога и погашения займа. Если предмет залога погиб или поврежден либо утрачено право собственности на него, Правление Кооператива обязано потребовать от Заемщика в течение 5 дней восстановить предмет залога или заменить его другим равноценным имуществом, в противном случае сумма займа подлежит досрочному возврату. Решения Правления</w:t>
      </w:r>
      <w:r w:rsidR="004C279E">
        <w:rPr>
          <w:rFonts w:ascii="Times New Roman" w:hAnsi="Times New Roman"/>
          <w:color w:val="000000"/>
          <w:sz w:val="24"/>
          <w:szCs w:val="24"/>
        </w:rPr>
        <w:t xml:space="preserve">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оформляются протоколами. </w:t>
      </w:r>
    </w:p>
    <w:p w14:paraId="4B313767" w14:textId="6B62BDA2" w:rsidR="008C6DE4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обнаружении отрицательных тенденций в деятельности Заемщика и сомнении в своевременном возврате предоставленных средств, неполучении в срок платежей или процентов,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немедленно уведомляет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об угрозе невозврата займа для принятия мер по выполнению принятых Заемщиком обязательств в соответствии с договором займа.</w:t>
      </w:r>
    </w:p>
    <w:p w14:paraId="3A27465B" w14:textId="77777777" w:rsidR="008C6DE4" w:rsidRPr="008C6DE4" w:rsidRDefault="008C6DE4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6DE4">
        <w:rPr>
          <w:rFonts w:ascii="Times New Roman" w:hAnsi="Times New Roman"/>
          <w:sz w:val="24"/>
          <w:szCs w:val="24"/>
        </w:rPr>
        <w:lastRenderedPageBreak/>
        <w:t>Предоставление средств заемщику автоматически прекращается, если член Кооператива имеет просроченную задолженность по займам и не принимает мер по ее устранению.</w:t>
      </w:r>
    </w:p>
    <w:p w14:paraId="0FC2E608" w14:textId="1FD654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погашения задолженности </w:t>
      </w:r>
      <w:r w:rsidR="00B82192">
        <w:rPr>
          <w:rFonts w:ascii="Times New Roman" w:hAnsi="Times New Roman"/>
          <w:color w:val="000000"/>
          <w:sz w:val="24"/>
          <w:szCs w:val="24"/>
        </w:rPr>
        <w:t>Правление Кооператива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принимает решение об обращении взыскания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на обеспечение займа. Если у Заемщика были поручители, то требования по погашению задолженности предъявляются в письменном виде к поручителям. </w:t>
      </w:r>
    </w:p>
    <w:p w14:paraId="42FF73A2" w14:textId="77777777" w:rsidR="00B53B01" w:rsidRPr="00A56471" w:rsidRDefault="00B53B01" w:rsidP="00A56471">
      <w:pPr>
        <w:pStyle w:val="a7"/>
        <w:numPr>
          <w:ilvl w:val="1"/>
          <w:numId w:val="1"/>
        </w:numPr>
        <w:tabs>
          <w:tab w:val="left" w:pos="720"/>
          <w:tab w:val="num" w:pos="96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6471">
        <w:rPr>
          <w:rFonts w:ascii="Times New Roman" w:hAnsi="Times New Roman"/>
          <w:color w:val="000000"/>
          <w:sz w:val="24"/>
          <w:szCs w:val="24"/>
        </w:rPr>
        <w:t xml:space="preserve">При получении сообщения о наступлении страхового случая в отношении застрахованного предмета залога, </w:t>
      </w:r>
      <w:r w:rsidR="00712C6F" w:rsidRPr="00A56471">
        <w:rPr>
          <w:rFonts w:ascii="Times New Roman" w:hAnsi="Times New Roman"/>
          <w:color w:val="000000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color w:val="000000"/>
          <w:sz w:val="24"/>
          <w:szCs w:val="24"/>
        </w:rPr>
        <w:t xml:space="preserve"> не позднее следующего рабочего дня направляет страховой компании требование о выплате страхового возмещения. </w:t>
      </w:r>
    </w:p>
    <w:p w14:paraId="5D03E691" w14:textId="6BDD5BCE" w:rsidR="00B53B01" w:rsidRPr="00291607" w:rsidRDefault="00B53B01" w:rsidP="00291607">
      <w:pPr>
        <w:pStyle w:val="a7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56471">
        <w:rPr>
          <w:rFonts w:ascii="Times New Roman" w:hAnsi="Times New Roman"/>
          <w:sz w:val="24"/>
          <w:szCs w:val="24"/>
        </w:rPr>
        <w:t xml:space="preserve">После получения из страховой компании письменного сообщения с характеристикой страхового случая и указанием суммы страхового возмещения </w:t>
      </w:r>
      <w:r w:rsidR="00712C6F" w:rsidRPr="00A56471">
        <w:rPr>
          <w:rFonts w:ascii="Times New Roman" w:hAnsi="Times New Roman"/>
          <w:sz w:val="24"/>
          <w:szCs w:val="24"/>
        </w:rPr>
        <w:t>Кредитный инспектор</w:t>
      </w:r>
      <w:r w:rsidRPr="00A56471">
        <w:rPr>
          <w:rFonts w:ascii="Times New Roman" w:hAnsi="Times New Roman"/>
          <w:sz w:val="24"/>
          <w:szCs w:val="24"/>
        </w:rPr>
        <w:t xml:space="preserve"> готовит заключение для </w:t>
      </w:r>
      <w:r w:rsidR="00B82192">
        <w:rPr>
          <w:rFonts w:ascii="Times New Roman" w:hAnsi="Times New Roman"/>
          <w:sz w:val="24"/>
          <w:szCs w:val="24"/>
        </w:rPr>
        <w:t>Правления</w:t>
      </w:r>
      <w:r w:rsidRPr="00A56471">
        <w:rPr>
          <w:rFonts w:ascii="Times New Roman" w:hAnsi="Times New Roman"/>
          <w:sz w:val="24"/>
          <w:szCs w:val="24"/>
        </w:rPr>
        <w:t xml:space="preserve"> Кооператива, а </w:t>
      </w:r>
      <w:r w:rsidR="00B82192">
        <w:rPr>
          <w:rFonts w:ascii="Times New Roman" w:hAnsi="Times New Roman"/>
          <w:sz w:val="24"/>
          <w:szCs w:val="24"/>
        </w:rPr>
        <w:t>Правление</w:t>
      </w:r>
      <w:r w:rsidRPr="00A56471">
        <w:rPr>
          <w:rFonts w:ascii="Times New Roman" w:hAnsi="Times New Roman"/>
          <w:sz w:val="24"/>
          <w:szCs w:val="24"/>
        </w:rPr>
        <w:t xml:space="preserve"> Кооператива принимает решение о порядке использования </w:t>
      </w:r>
      <w:r w:rsidRPr="00291607">
        <w:rPr>
          <w:rFonts w:ascii="Times New Roman" w:hAnsi="Times New Roman"/>
          <w:sz w:val="24"/>
          <w:szCs w:val="24"/>
        </w:rPr>
        <w:t>страхового возмещения.</w:t>
      </w:r>
    </w:p>
    <w:p w14:paraId="1C601D41" w14:textId="77777777" w:rsidR="0038655C" w:rsidRDefault="0038655C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14:paraId="79B124E9" w14:textId="4184BD54" w:rsidR="00271F09" w:rsidRPr="00271F09" w:rsidRDefault="00F8343E" w:rsidP="00540997">
      <w:pPr>
        <w:keepNext/>
        <w:widowControl w:val="0"/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F4AF0">
        <w:rPr>
          <w:b/>
          <w:sz w:val="24"/>
          <w:szCs w:val="24"/>
        </w:rPr>
        <w:t>.</w:t>
      </w:r>
      <w:r w:rsidR="00AF4AF0">
        <w:rPr>
          <w:b/>
          <w:sz w:val="24"/>
          <w:szCs w:val="24"/>
        </w:rPr>
        <w:tab/>
      </w:r>
      <w:r w:rsidR="00271F09" w:rsidRPr="00271F09">
        <w:rPr>
          <w:b/>
          <w:sz w:val="24"/>
          <w:szCs w:val="24"/>
        </w:rPr>
        <w:t>ОСНОВНЫЕ ПРИНЦИПЫ ПРИВЛЕЧЕНИЯ</w:t>
      </w:r>
      <w:r w:rsidR="00271F09">
        <w:rPr>
          <w:b/>
          <w:sz w:val="24"/>
          <w:szCs w:val="24"/>
        </w:rPr>
        <w:t xml:space="preserve"> ЗАЙМОВ</w:t>
      </w:r>
    </w:p>
    <w:p w14:paraId="1BE1EF7D" w14:textId="77777777" w:rsidR="00A81CDD" w:rsidRPr="00716864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в кооперативе привлекаются только в денежной форме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исключительно от членов кооператива, внесших обязательный паевой взнос и ассоциированных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членов, внесших паевой взнос в размерах, установленных Уставом. </w:t>
      </w:r>
    </w:p>
    <w:p w14:paraId="45AD572A" w14:textId="77777777" w:rsidR="00A81CDD" w:rsidRDefault="00A81CDD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Денежные средства, переданные в кооператив, являются собственностью Кооператива, используются в целях формирования фонда финансовой взаимопомощи.</w:t>
      </w:r>
    </w:p>
    <w:p w14:paraId="25F5CE69" w14:textId="77777777" w:rsidR="00AF4AF0" w:rsidRPr="00716864" w:rsidRDefault="00AF4AF0" w:rsidP="00F8343E">
      <w:pPr>
        <w:numPr>
          <w:ilvl w:val="1"/>
          <w:numId w:val="13"/>
        </w:numPr>
        <w:tabs>
          <w:tab w:val="clear" w:pos="567"/>
          <w:tab w:val="num" w:pos="0"/>
        </w:tabs>
        <w:ind w:left="0" w:firstLine="0"/>
        <w:jc w:val="both"/>
        <w:rPr>
          <w:sz w:val="24"/>
          <w:szCs w:val="24"/>
        </w:rPr>
      </w:pPr>
      <w:r w:rsidRPr="00291607">
        <w:rPr>
          <w:sz w:val="24"/>
          <w:szCs w:val="24"/>
        </w:rPr>
        <w:t>Операции по передаче денежных средств совершаются в рублях РФ.</w:t>
      </w:r>
    </w:p>
    <w:p w14:paraId="61FC580D" w14:textId="77777777" w:rsidR="00A81CDD" w:rsidRPr="00716864" w:rsidRDefault="00A81CDD" w:rsidP="00AF4AF0">
      <w:pPr>
        <w:pStyle w:val="2TimesNewRoman"/>
        <w:tabs>
          <w:tab w:val="left" w:pos="0"/>
          <w:tab w:val="left" w:pos="540"/>
        </w:tabs>
        <w:ind w:firstLine="0"/>
        <w:jc w:val="left"/>
        <w:rPr>
          <w:bCs/>
          <w:sz w:val="24"/>
          <w:szCs w:val="24"/>
        </w:rPr>
      </w:pPr>
    </w:p>
    <w:p w14:paraId="28CAD69F" w14:textId="77777777" w:rsidR="00A81CDD" w:rsidRPr="00716864" w:rsidRDefault="00506965" w:rsidP="00506965">
      <w:pPr>
        <w:pStyle w:val="2TimesNewRoman"/>
        <w:numPr>
          <w:ilvl w:val="0"/>
          <w:numId w:val="16"/>
        </w:numPr>
        <w:tabs>
          <w:tab w:val="left" w:pos="0"/>
          <w:tab w:val="left" w:pos="540"/>
        </w:tabs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 ПРИВЛЕЧЕНИЯ ЗАЙМОВ</w:t>
      </w:r>
    </w:p>
    <w:p w14:paraId="08985AD2" w14:textId="135DEF76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Займы от членов и ассоциированных членов кооператива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привлекаются на принципах платности и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возвратности. </w:t>
      </w:r>
      <w:r w:rsidR="00381411" w:rsidRPr="00381411">
        <w:rPr>
          <w:b/>
          <w:bCs/>
          <w:color w:val="FF0000"/>
          <w:sz w:val="24"/>
          <w:szCs w:val="24"/>
        </w:rPr>
        <w:t>Под 20 процентов годовых</w:t>
      </w:r>
      <w:r w:rsidR="00381411">
        <w:rPr>
          <w:sz w:val="24"/>
          <w:szCs w:val="24"/>
        </w:rPr>
        <w:t>.</w:t>
      </w:r>
    </w:p>
    <w:p w14:paraId="57E0E196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>Платность</w:t>
      </w:r>
      <w:r w:rsidRPr="00716864">
        <w:rPr>
          <w:szCs w:val="24"/>
        </w:rPr>
        <w:t xml:space="preserve"> - за пользование привлеченными денежными средствами Займодавцу начисляются</w:t>
      </w:r>
      <w:r w:rsidR="00F129DE">
        <w:rPr>
          <w:szCs w:val="24"/>
        </w:rPr>
        <w:t xml:space="preserve"> </w:t>
      </w:r>
      <w:r w:rsidRPr="00716864">
        <w:rPr>
          <w:szCs w:val="24"/>
        </w:rPr>
        <w:t>проценты.</w:t>
      </w:r>
    </w:p>
    <w:p w14:paraId="693B1347" w14:textId="77777777" w:rsidR="00A81CDD" w:rsidRPr="00716864" w:rsidRDefault="00A81CDD" w:rsidP="00AF4AF0">
      <w:pPr>
        <w:pStyle w:val="a4"/>
        <w:tabs>
          <w:tab w:val="num" w:pos="0"/>
          <w:tab w:val="left" w:pos="540"/>
        </w:tabs>
        <w:spacing w:before="0" w:after="0"/>
        <w:ind w:firstLine="0"/>
        <w:rPr>
          <w:szCs w:val="24"/>
        </w:rPr>
      </w:pPr>
      <w:r w:rsidRPr="00716864">
        <w:rPr>
          <w:i/>
          <w:szCs w:val="24"/>
        </w:rPr>
        <w:t xml:space="preserve">Возвратность – </w:t>
      </w:r>
      <w:r w:rsidRPr="00716864">
        <w:rPr>
          <w:szCs w:val="24"/>
        </w:rPr>
        <w:t>по истечении срока действия договора привлеченные денежные средства возвращаются Займодавцу.</w:t>
      </w:r>
    </w:p>
    <w:p w14:paraId="1A5F7831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 xml:space="preserve">Минимальная сумма </w:t>
      </w:r>
      <w:r>
        <w:rPr>
          <w:sz w:val="24"/>
          <w:szCs w:val="24"/>
        </w:rPr>
        <w:t>привлекаем</w:t>
      </w:r>
      <w:r w:rsidRPr="00716864">
        <w:rPr>
          <w:sz w:val="24"/>
          <w:szCs w:val="24"/>
        </w:rPr>
        <w:t xml:space="preserve">ого займа – </w:t>
      </w:r>
      <w:r w:rsidRPr="0038655C">
        <w:rPr>
          <w:b/>
          <w:bCs/>
          <w:sz w:val="24"/>
          <w:szCs w:val="24"/>
          <w:highlight w:val="yellow"/>
        </w:rPr>
        <w:t>10 000 (Десять тысяч)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 xml:space="preserve">рублей, максимальная </w:t>
      </w:r>
      <w:r>
        <w:rPr>
          <w:sz w:val="24"/>
          <w:szCs w:val="24"/>
        </w:rPr>
        <w:t>сумма привлекаемого займа не ограничена</w:t>
      </w:r>
      <w:r w:rsidRPr="00716864">
        <w:rPr>
          <w:sz w:val="24"/>
          <w:szCs w:val="24"/>
        </w:rPr>
        <w:t xml:space="preserve">. </w:t>
      </w:r>
    </w:p>
    <w:p w14:paraId="5B92AAC5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Передача денежных средств оформляется договором займа, при этом Займодавцем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выступает член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(ассоциированный член)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Кооператива,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а Заемщиком - Кооператив.</w:t>
      </w:r>
      <w:r w:rsidR="00F129DE">
        <w:rPr>
          <w:sz w:val="24"/>
          <w:szCs w:val="24"/>
        </w:rPr>
        <w:t xml:space="preserve"> </w:t>
      </w:r>
      <w:r w:rsidRPr="00716864">
        <w:rPr>
          <w:sz w:val="24"/>
          <w:szCs w:val="24"/>
        </w:rPr>
        <w:t>Договор займа оформляется в письменной форме в двух экземплярах – по одному для каждой из сторон.</w:t>
      </w:r>
    </w:p>
    <w:p w14:paraId="24AE1F89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 договоре в обязательном порядке указываются следующие данные:</w:t>
      </w:r>
    </w:p>
    <w:p w14:paraId="46FC87B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номер и дата заключения договора;</w:t>
      </w:r>
    </w:p>
    <w:p w14:paraId="60EE3843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стороны договора, с указанием лиц, наделенных полномочиями на подписание договора, основания данных полномочий;</w:t>
      </w:r>
    </w:p>
    <w:p w14:paraId="2DF14D9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сумма займа;</w:t>
      </w:r>
    </w:p>
    <w:p w14:paraId="1D39646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паспортные данные, почтовый (юридический)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адрес, банковские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реквизиты сторон;</w:t>
      </w:r>
    </w:p>
    <w:p w14:paraId="3DCCB9A0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вид и условия заключения займа;</w:t>
      </w:r>
    </w:p>
    <w:p w14:paraId="71FA078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срок действия договора;</w:t>
      </w:r>
    </w:p>
    <w:p w14:paraId="20001FDD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процентная ставка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864">
        <w:rPr>
          <w:rFonts w:ascii="Times New Roman" w:hAnsi="Times New Roman"/>
          <w:color w:val="000000"/>
          <w:sz w:val="24"/>
          <w:szCs w:val="24"/>
        </w:rPr>
        <w:t>и условия выплаты начисленных процентов;</w:t>
      </w:r>
    </w:p>
    <w:p w14:paraId="3FD315F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условия досрочного расторжения договора;</w:t>
      </w:r>
    </w:p>
    <w:p w14:paraId="1FFE4C72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возврата заемных денежных средств;</w:t>
      </w:r>
    </w:p>
    <w:p w14:paraId="79C76F3A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сторон;</w:t>
      </w:r>
    </w:p>
    <w:p w14:paraId="7302FEA6" w14:textId="77777777" w:rsidR="00A81CDD" w:rsidRPr="00716864" w:rsidRDefault="00A81CDD" w:rsidP="00AF4AF0">
      <w:pPr>
        <w:pStyle w:val="a7"/>
        <w:numPr>
          <w:ilvl w:val="2"/>
          <w:numId w:val="16"/>
        </w:numPr>
        <w:tabs>
          <w:tab w:val="num" w:pos="0"/>
          <w:tab w:val="left" w:pos="54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6864">
        <w:rPr>
          <w:rFonts w:ascii="Times New Roman" w:hAnsi="Times New Roman"/>
          <w:color w:val="000000"/>
          <w:sz w:val="24"/>
          <w:szCs w:val="24"/>
        </w:rPr>
        <w:t>порядок разрешения споров.</w:t>
      </w:r>
    </w:p>
    <w:p w14:paraId="54F02CC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Заем предоставляется наличными средствами путем внесения в кассу Кооператива или перечислением на его расчетный счет.</w:t>
      </w:r>
    </w:p>
    <w:p w14:paraId="1CF3901D" w14:textId="77777777" w:rsidR="00A81CDD" w:rsidRPr="00716864" w:rsidRDefault="00A81CDD" w:rsidP="00AF4AF0">
      <w:pPr>
        <w:numPr>
          <w:ilvl w:val="1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716864">
        <w:rPr>
          <w:sz w:val="24"/>
          <w:szCs w:val="24"/>
        </w:rPr>
        <w:t>Выплаты по договору займа производятся из кассы Кооператива либо перечислением на счета, указанные членом (ассоциированным членом) Кооператива.</w:t>
      </w:r>
    </w:p>
    <w:p w14:paraId="46EC61A1" w14:textId="77777777" w:rsidR="00A81CDD" w:rsidRPr="00716864" w:rsidRDefault="00A81CDD" w:rsidP="00AF4AF0">
      <w:pPr>
        <w:pStyle w:val="a7"/>
        <w:tabs>
          <w:tab w:val="left" w:pos="0"/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A470F" w14:textId="772464D0" w:rsidR="00A81CDD" w:rsidRDefault="009A35F4" w:rsidP="009A35F4">
      <w:pPr>
        <w:pStyle w:val="a7"/>
        <w:numPr>
          <w:ilvl w:val="0"/>
          <w:numId w:val="16"/>
        </w:numPr>
        <w:tabs>
          <w:tab w:val="left" w:pos="0"/>
          <w:tab w:val="num" w:pos="432"/>
          <w:tab w:val="left" w:pos="54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НАЧИСЛЕНИЯ И ВЫПЛАТЫ ПРОЦЕНТОВ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ПРИВЛЕЧЕННЫМ ЗАЙМАМ</w:t>
      </w:r>
    </w:p>
    <w:p w14:paraId="09350808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Начисление процентов на сумму займа производится со дня, следующего за днём поступления денежных средств в кассу либо на расчетный счет Кооператива.</w:t>
      </w:r>
    </w:p>
    <w:p w14:paraId="5281DEDE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Начисление процентов на сумму займа прекращается со дня, следующего за последним днем действия договора. </w:t>
      </w:r>
    </w:p>
    <w:p w14:paraId="5B4FBAD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При расчете суммы процентов количество дней в году принимается равным календарному.</w:t>
      </w:r>
    </w:p>
    <w:p w14:paraId="1CBEF1C4" w14:textId="5CF0AA6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Процентная ставка по займам, привлекаемым от членов и ассоциированных членов кооператива, устанавливается решением </w:t>
      </w:r>
      <w:r w:rsidR="0038655C">
        <w:rPr>
          <w:sz w:val="24"/>
          <w:szCs w:val="24"/>
        </w:rPr>
        <w:t>П</w:t>
      </w:r>
      <w:r w:rsidRPr="00342870">
        <w:rPr>
          <w:sz w:val="24"/>
          <w:szCs w:val="24"/>
        </w:rPr>
        <w:t xml:space="preserve">равления </w:t>
      </w:r>
      <w:r w:rsidR="0038655C">
        <w:rPr>
          <w:sz w:val="24"/>
          <w:szCs w:val="24"/>
        </w:rPr>
        <w:t>К</w:t>
      </w:r>
      <w:r w:rsidRPr="00342870">
        <w:rPr>
          <w:sz w:val="24"/>
          <w:szCs w:val="24"/>
        </w:rPr>
        <w:t>ооператива.</w:t>
      </w:r>
    </w:p>
    <w:p w14:paraId="644DC01F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Проценты могут выплачиваться ежемесячно, ежеквартально, ежегодно или по окончанию срока действия договора, по согласованию с Займодавцем.</w:t>
      </w:r>
    </w:p>
    <w:p w14:paraId="15D04FE3" w14:textId="2306DC06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Размер процентов, указанных в договоре займа, изменению не подлежит, за исключением досрочного расторжения договора по инициативе Займодавца. В случае предъявления требования Займодавца о досрочном расторжении договора и возврате займа, </w:t>
      </w:r>
      <w:r w:rsidR="00AF4AF0" w:rsidRPr="00291607">
        <w:rPr>
          <w:sz w:val="24"/>
          <w:szCs w:val="24"/>
        </w:rPr>
        <w:t>процентная ст</w:t>
      </w:r>
      <w:r w:rsidR="00845ACE">
        <w:rPr>
          <w:sz w:val="24"/>
          <w:szCs w:val="24"/>
        </w:rPr>
        <w:t xml:space="preserve">авка пересчитывается </w:t>
      </w:r>
      <w:r w:rsidR="00845ACE" w:rsidRPr="0038655C">
        <w:rPr>
          <w:b/>
          <w:bCs/>
          <w:sz w:val="24"/>
          <w:szCs w:val="24"/>
          <w:highlight w:val="yellow"/>
        </w:rPr>
        <w:t xml:space="preserve">исходя из </w:t>
      </w:r>
      <w:r w:rsidR="0038655C">
        <w:rPr>
          <w:b/>
          <w:bCs/>
          <w:sz w:val="24"/>
          <w:szCs w:val="24"/>
          <w:highlight w:val="yellow"/>
        </w:rPr>
        <w:t>1</w:t>
      </w:r>
      <w:r w:rsidR="00AF4AF0" w:rsidRPr="0038655C">
        <w:rPr>
          <w:b/>
          <w:bCs/>
          <w:sz w:val="24"/>
          <w:szCs w:val="24"/>
          <w:highlight w:val="yellow"/>
        </w:rPr>
        <w:t xml:space="preserve"> % годовых</w:t>
      </w:r>
      <w:r w:rsidR="00AF4AF0" w:rsidRPr="00291607">
        <w:rPr>
          <w:sz w:val="24"/>
          <w:szCs w:val="24"/>
        </w:rPr>
        <w:t xml:space="preserve"> за фактический срок действия договора.</w:t>
      </w:r>
    </w:p>
    <w:p w14:paraId="73957D25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Если при перерасчете сумма причитающихся процентов Займодавцу окажется меньше суммы процентов, выплаченных ранее,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Заемщик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удерживает излишне выплаченную сумму процентов из суммы займа.</w:t>
      </w:r>
      <w:r w:rsidRPr="00342870">
        <w:rPr>
          <w:sz w:val="24"/>
          <w:szCs w:val="24"/>
        </w:rPr>
        <w:tab/>
      </w:r>
    </w:p>
    <w:p w14:paraId="48EEF1CC" w14:textId="77777777" w:rsidR="00A81CDD" w:rsidRPr="00342870" w:rsidRDefault="00A81CDD" w:rsidP="00AF4AF0">
      <w:pPr>
        <w:pStyle w:val="a7"/>
        <w:tabs>
          <w:tab w:val="left" w:pos="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BEF49B" w14:textId="16FE27AE" w:rsidR="00A81CDD" w:rsidRPr="00342870" w:rsidRDefault="009A35F4" w:rsidP="009A35F4">
      <w:pPr>
        <w:pStyle w:val="a7"/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ДОСРОЧНОГО РАСТОЖЕНИЯ ДОГОВОРА</w:t>
      </w:r>
      <w:r w:rsidR="0038655C">
        <w:rPr>
          <w:rFonts w:ascii="Times New Roman" w:hAnsi="Times New Roman"/>
          <w:b/>
          <w:color w:val="000000"/>
          <w:sz w:val="24"/>
          <w:szCs w:val="24"/>
        </w:rPr>
        <w:t xml:space="preserve"> ПО ПРИВЛЕЧЕНИЮ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ЗАЙМА</w:t>
      </w:r>
    </w:p>
    <w:p w14:paraId="65BA9B73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 xml:space="preserve"> Договор займа может быть досрочно расторгнут или прекращен по инициативе Кооператива в случаях:</w:t>
      </w:r>
    </w:p>
    <w:p w14:paraId="42EA6D02" w14:textId="38D2B43F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наличия задолженности члена кооператива или ассоциированного члена перед Кооперативом, при этом Кооператив вправе направить сумму займа и начисленных процентов на погашение образовавшейся задолженности Займодавца. Излишняя сумма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привлеченного </w:t>
      </w:r>
      <w:proofErr w:type="spellStart"/>
      <w:r w:rsidR="0038655C">
        <w:rPr>
          <w:rFonts w:ascii="Times New Roman" w:hAnsi="Times New Roman"/>
          <w:color w:val="000000"/>
          <w:sz w:val="24"/>
          <w:szCs w:val="24"/>
        </w:rPr>
        <w:t>Кооеперативом</w:t>
      </w:r>
      <w:proofErr w:type="spellEnd"/>
      <w:r w:rsidRPr="00342870">
        <w:rPr>
          <w:rFonts w:ascii="Times New Roman" w:hAnsi="Times New Roman"/>
          <w:color w:val="000000"/>
          <w:sz w:val="24"/>
          <w:szCs w:val="24"/>
        </w:rPr>
        <w:t xml:space="preserve"> займа и начисленных процентов, оставшаяся после погашения задолженности,</w:t>
      </w:r>
      <w:r w:rsidR="00F12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870">
        <w:rPr>
          <w:rFonts w:ascii="Times New Roman" w:hAnsi="Times New Roman"/>
          <w:color w:val="000000"/>
          <w:sz w:val="24"/>
          <w:szCs w:val="24"/>
        </w:rPr>
        <w:t>выплачивается Займодавцу,</w:t>
      </w:r>
    </w:p>
    <w:p w14:paraId="3664C496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случае выхода или исключения члена (ассоциированного члена) кооператива из Кооператива,</w:t>
      </w:r>
    </w:p>
    <w:p w14:paraId="52D686AF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в иных случаях по решению Правления с согласия члена кооператива (ассоциированного члена).</w:t>
      </w:r>
    </w:p>
    <w:p w14:paraId="0AF9B966" w14:textId="77777777" w:rsidR="00A81CDD" w:rsidRPr="0038655C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b/>
          <w:sz w:val="24"/>
          <w:szCs w:val="24"/>
          <w:highlight w:val="yellow"/>
        </w:rPr>
      </w:pPr>
      <w:r w:rsidRPr="0038655C">
        <w:rPr>
          <w:b/>
          <w:sz w:val="24"/>
          <w:szCs w:val="24"/>
          <w:highlight w:val="yellow"/>
        </w:rPr>
        <w:t xml:space="preserve">Договор займа может быть досрочно расторгнут или прекращен по письменному заявлению члена (ассоциированного члена) кооператива в любой момент. При этом сумма займа и проценты, начисленные с учетом п.3.7. возвращается в полном объеме или частями не позднее </w:t>
      </w:r>
      <w:r w:rsidR="00AF4AF0" w:rsidRPr="0038655C">
        <w:rPr>
          <w:b/>
          <w:sz w:val="24"/>
          <w:szCs w:val="24"/>
          <w:highlight w:val="yellow"/>
        </w:rPr>
        <w:t>20 (Двадцати)</w:t>
      </w:r>
      <w:r w:rsidRPr="0038655C">
        <w:rPr>
          <w:b/>
          <w:sz w:val="24"/>
          <w:szCs w:val="24"/>
          <w:highlight w:val="yellow"/>
        </w:rPr>
        <w:t xml:space="preserve"> дней после получения указанного заявления.</w:t>
      </w:r>
    </w:p>
    <w:p w14:paraId="294A3F05" w14:textId="77777777" w:rsidR="00A81CDD" w:rsidRPr="00342870" w:rsidRDefault="00A81CDD" w:rsidP="00AF4AF0">
      <w:pPr>
        <w:tabs>
          <w:tab w:val="left" w:pos="0"/>
          <w:tab w:val="left" w:pos="720"/>
        </w:tabs>
        <w:jc w:val="both"/>
        <w:rPr>
          <w:sz w:val="24"/>
          <w:szCs w:val="24"/>
        </w:rPr>
      </w:pPr>
    </w:p>
    <w:p w14:paraId="206068CD" w14:textId="09DF789B" w:rsidR="00A81CDD" w:rsidRPr="00342870" w:rsidRDefault="009A35F4" w:rsidP="009A35F4">
      <w:pPr>
        <w:numPr>
          <w:ilvl w:val="0"/>
          <w:numId w:val="16"/>
        </w:numPr>
        <w:tabs>
          <w:tab w:val="left" w:pos="0"/>
          <w:tab w:val="left" w:pos="720"/>
        </w:tabs>
        <w:spacing w:after="24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И ОТЧЕТНОСТЬ</w:t>
      </w:r>
      <w:r w:rsidR="0038655C">
        <w:rPr>
          <w:b/>
          <w:sz w:val="24"/>
          <w:szCs w:val="24"/>
        </w:rPr>
        <w:t xml:space="preserve"> ПРИВЛЕЧЕННЫХ ЗАЙМОВ</w:t>
      </w:r>
    </w:p>
    <w:p w14:paraId="2DA14CFA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Кооперативе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ведется аналитический учет займов, привлеченных от членов и ассоциированных членов кооператива,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>в разрезе данных по займодавцам, по каждому договору займа, по срокам привлечения займов с разделением в учете основной суммы займа и начисленных по договору процентов.</w:t>
      </w:r>
    </w:p>
    <w:p w14:paraId="2012D7C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Денежные средства зачисляются на аналитический счет не позднее дня следующего за днем поступления денежных средств в Кооператив.</w:t>
      </w:r>
    </w:p>
    <w:p w14:paraId="0DEBE52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В аналитическом учете отражаются:</w:t>
      </w:r>
    </w:p>
    <w:p w14:paraId="2DC2BB12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дата проводимой операции;</w:t>
      </w:r>
    </w:p>
    <w:p w14:paraId="228F7A55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займа;</w:t>
      </w:r>
    </w:p>
    <w:p w14:paraId="7554CBB8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размер процентов, начисленных на заем;</w:t>
      </w:r>
    </w:p>
    <w:p w14:paraId="51183E90" w14:textId="77777777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возвращенного займа и начисленных на него процентов</w:t>
      </w:r>
    </w:p>
    <w:p w14:paraId="2A2509BC" w14:textId="720E8FA8" w:rsidR="00A81CDD" w:rsidRPr="00342870" w:rsidRDefault="00A81CDD" w:rsidP="00AF4AF0">
      <w:pPr>
        <w:pStyle w:val="a7"/>
        <w:numPr>
          <w:ilvl w:val="2"/>
          <w:numId w:val="16"/>
        </w:numPr>
        <w:tabs>
          <w:tab w:val="left" w:pos="0"/>
          <w:tab w:val="left" w:pos="720"/>
          <w:tab w:val="num" w:pos="144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2870">
        <w:rPr>
          <w:rFonts w:ascii="Times New Roman" w:hAnsi="Times New Roman"/>
          <w:color w:val="000000"/>
          <w:sz w:val="24"/>
          <w:szCs w:val="24"/>
        </w:rPr>
        <w:t>сумма удержанного налога на доходы физических лиц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</w:p>
    <w:p w14:paraId="69F32897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t>Кооператив является налоговым агентом и несет обязанность по удержанию у своих членов и ассоциированных членов налога на доходы физических лиц из доходов, полученных в виде процентов по договорам займа, а также по уплате удержанного налога и подаче данных в налоговые органы в соответствии с действующим законодательством.</w:t>
      </w:r>
    </w:p>
    <w:p w14:paraId="30692B02" w14:textId="77777777" w:rsidR="00A81CDD" w:rsidRPr="00342870" w:rsidRDefault="00A81CDD" w:rsidP="00AF4AF0">
      <w:pPr>
        <w:numPr>
          <w:ilvl w:val="1"/>
          <w:numId w:val="16"/>
        </w:numPr>
        <w:tabs>
          <w:tab w:val="left" w:pos="0"/>
          <w:tab w:val="left" w:pos="720"/>
          <w:tab w:val="num" w:pos="960"/>
        </w:tabs>
        <w:ind w:left="0" w:firstLine="0"/>
        <w:jc w:val="both"/>
        <w:rPr>
          <w:sz w:val="24"/>
          <w:szCs w:val="24"/>
        </w:rPr>
      </w:pPr>
      <w:r w:rsidRPr="00342870">
        <w:rPr>
          <w:sz w:val="24"/>
          <w:szCs w:val="24"/>
        </w:rPr>
        <w:lastRenderedPageBreak/>
        <w:t>По требованию члена (ассоциированного члена) Кооператива, внесшего денежные средства по договору займа, Кооператив обязан предоставить ему справку о размере займа и начисленных на него процентов с</w:t>
      </w:r>
      <w:r w:rsidR="00F129DE">
        <w:rPr>
          <w:sz w:val="24"/>
          <w:szCs w:val="24"/>
        </w:rPr>
        <w:t xml:space="preserve"> </w:t>
      </w:r>
      <w:r w:rsidRPr="00342870">
        <w:rPr>
          <w:sz w:val="24"/>
          <w:szCs w:val="24"/>
        </w:rPr>
        <w:t xml:space="preserve">обязательным указанием суммы уплаченного налога на доходы физического лица. Справка выдается </w:t>
      </w:r>
      <w:r w:rsidRPr="0038655C">
        <w:rPr>
          <w:b/>
          <w:bCs/>
          <w:sz w:val="24"/>
          <w:szCs w:val="24"/>
          <w:highlight w:val="yellow"/>
        </w:rPr>
        <w:t>не позднее 20 дней</w:t>
      </w:r>
      <w:r w:rsidRPr="00342870">
        <w:rPr>
          <w:sz w:val="24"/>
          <w:szCs w:val="24"/>
        </w:rPr>
        <w:t xml:space="preserve"> со дня получения письменного заявления о выдаче такой справки.</w:t>
      </w:r>
    </w:p>
    <w:p w14:paraId="4DA3B2C2" w14:textId="7E91C39B" w:rsidR="00B53B01" w:rsidRDefault="00061834" w:rsidP="009D3405">
      <w:pPr>
        <w:pStyle w:val="a7"/>
        <w:tabs>
          <w:tab w:val="left" w:pos="7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4402B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8655C">
        <w:rPr>
          <w:rFonts w:ascii="Times New Roman" w:hAnsi="Times New Roman"/>
          <w:color w:val="000000"/>
          <w:sz w:val="24"/>
          <w:szCs w:val="24"/>
        </w:rPr>
        <w:t xml:space="preserve"> к Положению о займах</w:t>
      </w:r>
    </w:p>
    <w:p w14:paraId="1C0D9DD0" w14:textId="77777777" w:rsidR="00061834" w:rsidRPr="009D3405" w:rsidRDefault="00061834" w:rsidP="009D3405">
      <w:pPr>
        <w:pStyle w:val="a7"/>
        <w:tabs>
          <w:tab w:val="left" w:pos="720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405">
        <w:rPr>
          <w:rFonts w:ascii="Times New Roman" w:hAnsi="Times New Roman"/>
          <w:b/>
          <w:bCs/>
          <w:color w:val="000000"/>
          <w:sz w:val="24"/>
          <w:szCs w:val="24"/>
        </w:rPr>
        <w:t>Процедура оценки платежеспособности Заёмщика</w:t>
      </w:r>
    </w:p>
    <w:p w14:paraId="516BE62A" w14:textId="77777777" w:rsidR="00061834" w:rsidRDefault="00061834" w:rsidP="009D3405">
      <w:pPr>
        <w:pStyle w:val="a7"/>
        <w:tabs>
          <w:tab w:val="left" w:pos="720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оценки платежеспособности Заёмщика включает в себя:</w:t>
      </w:r>
    </w:p>
    <w:p w14:paraId="3369BC8A" w14:textId="77777777" w:rsidR="009D3405" w:rsidRPr="00850763" w:rsidRDefault="009D3405" w:rsidP="009D3405">
      <w:pPr>
        <w:pStyle w:val="a9"/>
        <w:numPr>
          <w:ilvl w:val="0"/>
          <w:numId w:val="25"/>
        </w:numPr>
        <w:tabs>
          <w:tab w:val="left" w:pos="709"/>
        </w:tabs>
        <w:spacing w:before="4"/>
        <w:ind w:left="0" w:firstLine="709"/>
        <w:rPr>
          <w:sz w:val="24"/>
        </w:rPr>
      </w:pPr>
      <w:r w:rsidRPr="00850763">
        <w:rPr>
          <w:sz w:val="24"/>
        </w:rPr>
        <w:t xml:space="preserve">Проверку источников получения и величины регулярных доходов </w:t>
      </w:r>
      <w:r>
        <w:rPr>
          <w:sz w:val="24"/>
        </w:rPr>
        <w:t>Заёмщика</w:t>
      </w:r>
      <w:r w:rsidRPr="00850763">
        <w:rPr>
          <w:sz w:val="24"/>
        </w:rPr>
        <w:t>, в том числе:</w:t>
      </w:r>
    </w:p>
    <w:p w14:paraId="7A72C77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заработной платы по основному месту работы и по совместительству;</w:t>
      </w:r>
    </w:p>
    <w:p w14:paraId="205ABEBB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реализации продукции, произведённой в личном подсобном хозяйстве;</w:t>
      </w:r>
    </w:p>
    <w:p w14:paraId="5453BCB6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ведения крестьянского (фермерского) хозяйства;</w:t>
      </w:r>
    </w:p>
    <w:p w14:paraId="2B7B7579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доходы от предпринимательской деятельности, </w:t>
      </w:r>
      <w:r w:rsidRPr="00681871">
        <w:rPr>
          <w:sz w:val="24"/>
        </w:rPr>
        <w:t>а также от видов деятельности, доходы от которых облагаются налогом на профессиональный доход</w:t>
      </w:r>
      <w:r w:rsidRPr="00850763">
        <w:rPr>
          <w:sz w:val="24"/>
        </w:rPr>
        <w:t>;</w:t>
      </w:r>
    </w:p>
    <w:p w14:paraId="3A567741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в виде дивидендов, процентов и выплат (включая кооперативные выплаты);</w:t>
      </w:r>
    </w:p>
    <w:p w14:paraId="2229B95A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пенсионные выплаты и стипендии;</w:t>
      </w:r>
    </w:p>
    <w:p w14:paraId="35B88923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доходы от сдачи имущества в аренду;</w:t>
      </w:r>
    </w:p>
    <w:p w14:paraId="0371DC95" w14:textId="77777777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алименты и пособия на детей;</w:t>
      </w:r>
    </w:p>
    <w:p w14:paraId="422803F0" w14:textId="35897EBC" w:rsidR="009D3405" w:rsidRPr="00850763" w:rsidRDefault="009D3405" w:rsidP="009D3405">
      <w:pPr>
        <w:pStyle w:val="a9"/>
        <w:numPr>
          <w:ilvl w:val="3"/>
          <w:numId w:val="23"/>
        </w:numPr>
        <w:tabs>
          <w:tab w:val="left" w:pos="1560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иные доходы</w:t>
      </w:r>
    </w:p>
    <w:p w14:paraId="142BF6CA" w14:textId="76CFBF8C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Результаты оценки предмета залога</w:t>
      </w:r>
    </w:p>
    <w:p w14:paraId="75A76CBC" w14:textId="1AF4421E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>Анализ регулярных расходов заемщика</w:t>
      </w:r>
    </w:p>
    <w:p w14:paraId="330361D5" w14:textId="27992DE0" w:rsidR="009D3405" w:rsidRPr="00850763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 w:rsidRPr="00850763">
        <w:rPr>
          <w:sz w:val="24"/>
        </w:rPr>
        <w:t xml:space="preserve">Расчёт (оценку) платежеспособности </w:t>
      </w:r>
      <w:r>
        <w:rPr>
          <w:sz w:val="24"/>
        </w:rPr>
        <w:t>Заёмщика</w:t>
      </w:r>
      <w:r w:rsidRPr="00850763">
        <w:rPr>
          <w:sz w:val="24"/>
        </w:rPr>
        <w:t>, исходя из условий предоставления займа</w:t>
      </w:r>
      <w:r>
        <w:rPr>
          <w:sz w:val="24"/>
        </w:rPr>
        <w:t xml:space="preserve"> </w:t>
      </w:r>
      <w:r w:rsidRPr="00850763">
        <w:rPr>
          <w:sz w:val="24"/>
        </w:rPr>
        <w:t>и возможности возврата суммы займа</w:t>
      </w:r>
      <w:r>
        <w:rPr>
          <w:sz w:val="24"/>
        </w:rPr>
        <w:t xml:space="preserve"> </w:t>
      </w:r>
      <w:r w:rsidRPr="00850763">
        <w:rPr>
          <w:sz w:val="24"/>
        </w:rPr>
        <w:t>с учетом обеспечения</w:t>
      </w:r>
    </w:p>
    <w:p w14:paraId="23CCF3D5" w14:textId="48946DF9" w:rsidR="004E0F6F" w:rsidRDefault="009D3405" w:rsidP="009D3405">
      <w:pPr>
        <w:pStyle w:val="a9"/>
        <w:numPr>
          <w:ilvl w:val="1"/>
          <w:numId w:val="25"/>
        </w:numPr>
        <w:tabs>
          <w:tab w:val="left" w:pos="709"/>
        </w:tabs>
        <w:spacing w:before="4"/>
        <w:ind w:left="0" w:firstLine="851"/>
        <w:rPr>
          <w:sz w:val="24"/>
        </w:rPr>
      </w:pPr>
      <w:r>
        <w:rPr>
          <w:sz w:val="24"/>
        </w:rPr>
        <w:t xml:space="preserve">Сделанный </w:t>
      </w:r>
      <w:r w:rsidR="0038655C">
        <w:rPr>
          <w:sz w:val="24"/>
        </w:rPr>
        <w:t>Кредитным инспектором (</w:t>
      </w:r>
      <w:r>
        <w:rPr>
          <w:sz w:val="24"/>
        </w:rPr>
        <w:t xml:space="preserve">уполномоченным лицом </w:t>
      </w:r>
      <w:r w:rsidR="0038655C">
        <w:rPr>
          <w:sz w:val="24"/>
        </w:rPr>
        <w:t>Кооператива)</w:t>
      </w:r>
      <w:r>
        <w:rPr>
          <w:sz w:val="24"/>
        </w:rPr>
        <w:t xml:space="preserve"> в</w:t>
      </w:r>
      <w:r w:rsidRPr="00850763">
        <w:rPr>
          <w:sz w:val="24"/>
        </w:rPr>
        <w:t xml:space="preserve">ывод о способности </w:t>
      </w:r>
      <w:r>
        <w:rPr>
          <w:sz w:val="24"/>
        </w:rPr>
        <w:t>Заёмщика</w:t>
      </w:r>
      <w:r w:rsidRPr="00850763">
        <w:rPr>
          <w:sz w:val="24"/>
        </w:rPr>
        <w:t xml:space="preserve"> надлежащим образом исполнить обязательства по договору займа</w:t>
      </w:r>
      <w:r>
        <w:rPr>
          <w:sz w:val="24"/>
        </w:rPr>
        <w:t>,</w:t>
      </w:r>
      <w:r w:rsidRPr="00850763">
        <w:rPr>
          <w:sz w:val="24"/>
        </w:rPr>
        <w:t xml:space="preserve"> исходя из запрашиваемых условий и рекомендации (в случае необходимости) по возможным изменениям условий займа или способов обеспечения по нему</w:t>
      </w:r>
    </w:p>
    <w:p w14:paraId="6E76AD7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9327B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5DC077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4328132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87C087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29C8BB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517934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AC420D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E2BC25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706F04E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F8F99E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2FB06AF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4370FC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F8BB08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E3DD7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9B4BC5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6A0E4A7C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29183702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CD5CFC3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0701F37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5CD2F088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217FD4B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30A5E286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F3C223E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03A0B50A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6247621" w14:textId="77777777" w:rsidR="004402B7" w:rsidRDefault="004402B7" w:rsidP="004402B7">
      <w:pPr>
        <w:tabs>
          <w:tab w:val="left" w:pos="709"/>
        </w:tabs>
        <w:spacing w:before="4"/>
        <w:rPr>
          <w:sz w:val="24"/>
        </w:rPr>
      </w:pPr>
    </w:p>
    <w:p w14:paraId="115A0A82" w14:textId="37F42BC9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bookmarkStart w:id="1" w:name="_Toc400460436"/>
      <w:r w:rsidRPr="00AB04E0">
        <w:rPr>
          <w:rFonts w:ascii="Times New Roman" w:hAnsi="Times New Roman"/>
          <w:b w:val="0"/>
          <w:bCs w:val="0"/>
          <w:color w:val="FF0000"/>
          <w:sz w:val="24"/>
          <w:szCs w:val="24"/>
        </w:rPr>
        <w:lastRenderedPageBreak/>
        <w:t>Приложение 2 к Положению о займах</w:t>
      </w:r>
    </w:p>
    <w:p w14:paraId="4F7CC388" w14:textId="6035DF5A" w:rsidR="004402B7" w:rsidRPr="00AB04E0" w:rsidRDefault="004402B7" w:rsidP="004402B7">
      <w:pPr>
        <w:pStyle w:val="3"/>
        <w:numPr>
          <w:ilvl w:val="0"/>
          <w:numId w:val="0"/>
        </w:numPr>
        <w:tabs>
          <w:tab w:val="left" w:pos="426"/>
        </w:tabs>
        <w:spacing w:after="120"/>
        <w:jc w:val="center"/>
        <w:rPr>
          <w:color w:val="FF0000"/>
        </w:rPr>
      </w:pPr>
      <w:r w:rsidRPr="00AB04E0">
        <w:rPr>
          <w:rFonts w:ascii="Times New Roman" w:hAnsi="Times New Roman" w:cs="Times New Roman"/>
          <w:color w:val="FF0000"/>
          <w:sz w:val="24"/>
          <w:szCs w:val="24"/>
        </w:rPr>
        <w:t>Оценка платежеспособности</w:t>
      </w:r>
      <w:r w:rsidRPr="00AB04E0">
        <w:rPr>
          <w:rFonts w:ascii="Times New Roman" w:hAnsi="Times New Roman" w:cs="Times New Roman"/>
          <w:color w:val="FF0000"/>
          <w:sz w:val="24"/>
          <w:szCs w:val="24"/>
        </w:rPr>
        <w:br/>
        <w:t>(расчет максимально возможной суммы займа)</w:t>
      </w:r>
      <w:bookmarkEnd w:id="1"/>
      <w:r w:rsidRPr="00AB04E0">
        <w:rPr>
          <w:rFonts w:ascii="Times New Roman" w:hAnsi="Times New Roman" w:cs="Times New Roman"/>
          <w:color w:val="FF0000"/>
          <w:sz w:val="24"/>
          <w:szCs w:val="24"/>
        </w:rPr>
        <w:t xml:space="preserve"> с учетом требований Базового стандарта совершения СКПК операций на финансовом рынке (по займам, выдаваемым в размере более 10 % от балансовой стоимости активов СКПК по данным бухгалтерской отчетности на последнюю отчетную дату, предшествующую дате принятия решения о выдаче займа и займам, погашение по которым предполагается за счет средств материнского (семейного) капитала)</w:t>
      </w:r>
    </w:p>
    <w:p w14:paraId="00660D28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Cs/>
          <w:color w:val="FF0000"/>
        </w:rPr>
      </w:pPr>
      <w:r w:rsidRPr="00AB04E0">
        <w:rPr>
          <w:bCs/>
          <w:color w:val="FF0000"/>
        </w:rPr>
        <w:t>Оценка платежеспособности включает в себя оценку платежеспособности всех участников сделки (заемщика, созаемщика(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)/поручителя(ей)) и расчет максимально возможной суммы займа.</w:t>
      </w:r>
    </w:p>
    <w:p w14:paraId="6613555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120"/>
        <w:ind w:left="0" w:firstLine="709"/>
        <w:jc w:val="both"/>
        <w:rPr>
          <w:b/>
          <w:bCs/>
          <w:color w:val="FF0000"/>
        </w:rPr>
      </w:pPr>
      <w:r w:rsidRPr="00AB04E0">
        <w:rPr>
          <w:b/>
          <w:bCs/>
          <w:color w:val="FF0000"/>
        </w:rPr>
        <w:t>Учет доходов и расходов (чистых доходов) участников сделки производится в соответствии со следующими правилами:</w:t>
      </w:r>
    </w:p>
    <w:p w14:paraId="0EBE42C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В целях расчета платежеспособности участника сделки учитываются месячные и среднемесячные значения доходов и расходов/обязательных платежей каждого участника сделки (заемщика, созаемщика, поручителя).</w:t>
      </w:r>
    </w:p>
    <w:p w14:paraId="34148F6E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tabs>
          <w:tab w:val="left" w:pos="1134"/>
        </w:tabs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Для расчета платежеспособности и максимальной суммы займа учитываются следующие чистые доходы (за вычетом налогов и обязательных платежей в бюджеты и фонды):</w:t>
      </w:r>
    </w:p>
    <w:p w14:paraId="13CF3F36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доход по основному месту работы (основная заработная плата) (за вычетом НДФЛ);</w:t>
      </w:r>
    </w:p>
    <w:p w14:paraId="10B8C2B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среднемесячный чистый дополнительный доход (работа по совместительству, КФХ, ИП, самозанятость, другие);</w:t>
      </w:r>
    </w:p>
    <w:p w14:paraId="1B121CD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от сдачи имущества в аренду (в т.ч. недвижимости);</w:t>
      </w:r>
    </w:p>
    <w:p w14:paraId="20E8B5A7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среднемесячные доходы по дивидендам, процентам и выплатам (в т.ч. кооперативным);</w:t>
      </w:r>
    </w:p>
    <w:p w14:paraId="1A8D89D5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пенсионные доходы и стипендии;</w:t>
      </w:r>
    </w:p>
    <w:p w14:paraId="42ED72C4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доходы (алименты, пособия на детей и др.);</w:t>
      </w:r>
    </w:p>
    <w:p w14:paraId="2A58A07F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чистые доходы от реализации продукции ЛПХ (от растениеводства и животноводства);</w:t>
      </w:r>
    </w:p>
    <w:p w14:paraId="2511F311" w14:textId="77777777" w:rsidR="004402B7" w:rsidRPr="00AB04E0" w:rsidRDefault="004402B7" w:rsidP="004402B7">
      <w:pPr>
        <w:ind w:firstLine="709"/>
        <w:rPr>
          <w:color w:val="FF0000"/>
        </w:rPr>
      </w:pPr>
      <w:r w:rsidRPr="00AB04E0">
        <w:rPr>
          <w:color w:val="FF0000"/>
        </w:rPr>
        <w:t>- иные чистые доходы от несельскохозяйственной деятельности.</w:t>
      </w:r>
    </w:p>
    <w:p w14:paraId="3CA69F3B" w14:textId="77777777" w:rsidR="004402B7" w:rsidRPr="00AB04E0" w:rsidRDefault="004402B7" w:rsidP="004402B7">
      <w:pPr>
        <w:rPr>
          <w:color w:val="FF0000"/>
        </w:rPr>
      </w:pPr>
      <w:r w:rsidRPr="00AB04E0">
        <w:rPr>
          <w:color w:val="FF0000"/>
        </w:rPr>
        <w:t xml:space="preserve">1.2.3. Для расчета платежеспособности и максимальной суммы займа должны учитываться следующие обязательные платежи:               </w:t>
      </w:r>
    </w:p>
    <w:p w14:paraId="5F375BEB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алименты (при наличии несовершеннолетних детей, проживающих отдельно, независимо от наличия судебного решения), учитываются в размере, установленном законодательством Российской Федерации (25% от официального чистого ежемесячного дохода</w:t>
      </w:r>
      <w:r w:rsidRPr="00AB04E0">
        <w:rPr>
          <w:color w:val="FF0000"/>
          <w:lang w:eastAsia="x-none"/>
        </w:rPr>
        <w:t xml:space="preserve"> </w:t>
      </w:r>
      <w:r w:rsidRPr="00AB04E0">
        <w:rPr>
          <w:color w:val="FF0000"/>
          <w:lang w:val="x-none" w:eastAsia="x-none"/>
        </w:rPr>
        <w:t>– если один ребенок; 33</w:t>
      </w:r>
      <w:r w:rsidRPr="00AB04E0">
        <w:rPr>
          <w:color w:val="FF0000"/>
          <w:lang w:eastAsia="x-none"/>
        </w:rPr>
        <w:t>,33</w:t>
      </w:r>
      <w:r w:rsidRPr="00AB04E0">
        <w:rPr>
          <w:color w:val="FF0000"/>
          <w:lang w:val="x-none" w:eastAsia="x-none"/>
        </w:rPr>
        <w:t>% – если двое детей, 50% – если трое и более детей)</w:t>
      </w:r>
      <w:r w:rsidRPr="00AB04E0">
        <w:rPr>
          <w:color w:val="FF0000"/>
          <w:lang w:eastAsia="x-none"/>
        </w:rPr>
        <w:t>;</w:t>
      </w:r>
    </w:p>
    <w:p w14:paraId="69CE3D21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eastAsia="x-none"/>
        </w:rPr>
        <w:t>платежи по действующим кредитам/ одобренным кредитным заявкам в кредитных организациях (банках), микрофинансовых организациях, других кооперативах, а именно:</w:t>
      </w:r>
    </w:p>
    <w:p w14:paraId="280C175F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А) </w:t>
      </w:r>
      <w:r w:rsidRPr="00AB04E0">
        <w:rPr>
          <w:rFonts w:eastAsia="Calibri"/>
          <w:color w:val="FF0000"/>
          <w:lang w:val="x-none" w:eastAsia="x-none"/>
        </w:rPr>
        <w:t>погашение задолженности и уплата процентов</w:t>
      </w:r>
      <w:r w:rsidRPr="00AB04E0">
        <w:rPr>
          <w:rFonts w:eastAsia="Calibri"/>
          <w:color w:val="FF0000"/>
          <w:lang w:eastAsia="x-none"/>
        </w:rPr>
        <w:t xml:space="preserve"> по кредитным обязательствам в качестве заемщика или созаемщика</w:t>
      </w:r>
      <w:r w:rsidRPr="00AB04E0">
        <w:rPr>
          <w:rFonts w:eastAsia="Calibri"/>
          <w:color w:val="FF0000"/>
          <w:lang w:val="x-none" w:eastAsia="x-none"/>
        </w:rPr>
        <w:t>, а также платежи по платежным картам (в размере 5% от лимита по картам сторонних банков</w:t>
      </w:r>
      <w:r w:rsidRPr="00AB04E0">
        <w:rPr>
          <w:rFonts w:eastAsia="Calibri"/>
          <w:color w:val="FF0000"/>
          <w:lang w:eastAsia="x-none"/>
        </w:rPr>
        <w:t>)</w:t>
      </w:r>
      <w:r w:rsidRPr="00AB04E0">
        <w:rPr>
          <w:color w:val="FF0000"/>
          <w:lang w:val="x-none" w:eastAsia="x-none"/>
        </w:rPr>
        <w:t>;</w:t>
      </w:r>
    </w:p>
    <w:p w14:paraId="72E95F11" w14:textId="77777777" w:rsidR="004402B7" w:rsidRPr="00AB04E0" w:rsidRDefault="004402B7" w:rsidP="004402B7">
      <w:pPr>
        <w:tabs>
          <w:tab w:val="left" w:pos="993"/>
          <w:tab w:val="left" w:pos="1134"/>
        </w:tabs>
        <w:ind w:firstLine="709"/>
        <w:jc w:val="both"/>
        <w:rPr>
          <w:rFonts w:eastAsia="Calibri"/>
          <w:color w:val="FF0000"/>
          <w:lang w:val="x-none" w:eastAsia="x-none"/>
        </w:rPr>
      </w:pPr>
      <w:r w:rsidRPr="00AB04E0">
        <w:rPr>
          <w:rFonts w:eastAsia="Calibri"/>
          <w:color w:val="FF0000"/>
          <w:lang w:eastAsia="x-none"/>
        </w:rPr>
        <w:t xml:space="preserve">Б) </w:t>
      </w:r>
      <w:r w:rsidRPr="00AB04E0">
        <w:rPr>
          <w:rFonts w:eastAsia="Calibri"/>
          <w:color w:val="FF0000"/>
          <w:lang w:val="x-none" w:eastAsia="x-none"/>
        </w:rPr>
        <w:t xml:space="preserve">по поручительствам. При этом </w:t>
      </w:r>
      <w:r w:rsidRPr="00AB04E0">
        <w:rPr>
          <w:color w:val="FF0000"/>
          <w:lang w:val="x-none" w:eastAsia="x-none"/>
        </w:rPr>
        <w:t>обязательства по предоставленным поручительствам по кредитам</w:t>
      </w:r>
      <w:r w:rsidRPr="00AB04E0">
        <w:rPr>
          <w:color w:val="FF0000"/>
          <w:lang w:eastAsia="x-none"/>
        </w:rPr>
        <w:t xml:space="preserve"> и займам </w:t>
      </w:r>
      <w:r w:rsidRPr="00AB04E0">
        <w:rPr>
          <w:color w:val="FF0000"/>
          <w:lang w:val="x-none" w:eastAsia="x-none"/>
        </w:rPr>
        <w:t>принимаются в размере 50% текущего ежемесячного платежа по кредиту (</w:t>
      </w:r>
      <w:r w:rsidRPr="00AB04E0">
        <w:rPr>
          <w:color w:val="FF0000"/>
          <w:lang w:eastAsia="x-none"/>
        </w:rPr>
        <w:t>займу)</w:t>
      </w:r>
      <w:r w:rsidRPr="00AB04E0">
        <w:rPr>
          <w:color w:val="FF0000"/>
          <w:lang w:val="x-none" w:eastAsia="x-none"/>
        </w:rPr>
        <w:t>, обеспеченному поручительством</w:t>
      </w:r>
      <w:r w:rsidRPr="00AB04E0">
        <w:rPr>
          <w:color w:val="FF0000"/>
          <w:lang w:eastAsia="x-none"/>
        </w:rPr>
        <w:t>;</w:t>
      </w:r>
    </w:p>
    <w:p w14:paraId="7DF0FAEB" w14:textId="77777777" w:rsidR="004402B7" w:rsidRPr="00AB04E0" w:rsidRDefault="004402B7" w:rsidP="004402B7">
      <w:pPr>
        <w:numPr>
          <w:ilvl w:val="3"/>
          <w:numId w:val="2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FF0000"/>
        </w:rPr>
      </w:pPr>
      <w:r w:rsidRPr="00AB04E0">
        <w:rPr>
          <w:color w:val="FF0000"/>
          <w:lang w:val="x-none" w:eastAsia="x-none"/>
        </w:rPr>
        <w:t>½ величины прожиточного минимума на иждивенца, установленного в регионе</w:t>
      </w:r>
      <w:r w:rsidRPr="00AB04E0">
        <w:rPr>
          <w:color w:val="FF0000"/>
        </w:rPr>
        <w:t xml:space="preserve">. </w:t>
      </w:r>
    </w:p>
    <w:p w14:paraId="20D7115E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  <w:lang w:val="x-none" w:eastAsia="x-none"/>
        </w:rPr>
        <w:t>удержания по исполнительным листам;</w:t>
      </w:r>
    </w:p>
    <w:p w14:paraId="75C210B2" w14:textId="77777777" w:rsidR="004402B7" w:rsidRPr="00AB04E0" w:rsidRDefault="004402B7" w:rsidP="004402B7">
      <w:pPr>
        <w:numPr>
          <w:ilvl w:val="3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lang w:val="x-none" w:eastAsia="x-none"/>
        </w:rPr>
      </w:pPr>
      <w:r w:rsidRPr="00AB04E0">
        <w:rPr>
          <w:color w:val="FF0000"/>
        </w:rPr>
        <w:t>страховые выплаты;</w:t>
      </w:r>
    </w:p>
    <w:p w14:paraId="31077CCB" w14:textId="77777777" w:rsidR="004402B7" w:rsidRPr="00AB04E0" w:rsidRDefault="004402B7" w:rsidP="004402B7">
      <w:pPr>
        <w:tabs>
          <w:tab w:val="left" w:pos="0"/>
          <w:tab w:val="left" w:pos="993"/>
          <w:tab w:val="left" w:pos="1134"/>
        </w:tabs>
        <w:ind w:left="709"/>
        <w:jc w:val="both"/>
        <w:rPr>
          <w:rFonts w:eastAsia="Calibri"/>
          <w:color w:val="FF0000"/>
        </w:rPr>
      </w:pPr>
      <w:r w:rsidRPr="00AB04E0">
        <w:rPr>
          <w:color w:val="FF0000"/>
        </w:rPr>
        <w:t>1.2.4. В качестве дохода Кооператив вправе принимать в расчет платежеспособности участника сделки виды доходов не подтвержденные документально, но в таком случае, как правило, должен использоваться понижающий коэффициент при расчете платежеспособности участника сделки.</w:t>
      </w:r>
    </w:p>
    <w:p w14:paraId="074B429A" w14:textId="77777777" w:rsidR="004402B7" w:rsidRPr="00AB04E0" w:rsidRDefault="004402B7" w:rsidP="004402B7">
      <w:pPr>
        <w:numPr>
          <w:ilvl w:val="1"/>
          <w:numId w:val="26"/>
        </w:numPr>
        <w:tabs>
          <w:tab w:val="left" w:pos="1276"/>
        </w:tabs>
        <w:spacing w:before="40"/>
        <w:ind w:left="0" w:firstLine="709"/>
        <w:jc w:val="both"/>
        <w:rPr>
          <w:color w:val="FF0000"/>
        </w:rPr>
      </w:pPr>
      <w:r w:rsidRPr="00AB04E0">
        <w:rPr>
          <w:b/>
          <w:bCs/>
          <w:color w:val="FF0000"/>
        </w:rPr>
        <w:t>Расчет платежеспособности участника сделки (заемщика/созаемщика, поручителя) производится в соответствии со следующими правилами:</w:t>
      </w:r>
      <w:r w:rsidRPr="00AB04E0">
        <w:rPr>
          <w:color w:val="FF0000"/>
        </w:rPr>
        <w:t xml:space="preserve"> </w:t>
      </w:r>
    </w:p>
    <w:p w14:paraId="6D46D307" w14:textId="77777777" w:rsidR="004402B7" w:rsidRPr="00AB04E0" w:rsidRDefault="004402B7" w:rsidP="004402B7">
      <w:pPr>
        <w:pStyle w:val="a9"/>
        <w:widowControl/>
        <w:numPr>
          <w:ilvl w:val="2"/>
          <w:numId w:val="26"/>
        </w:numPr>
        <w:autoSpaceDE/>
        <w:autoSpaceDN/>
        <w:spacing w:before="40"/>
        <w:contextualSpacing/>
        <w:rPr>
          <w:color w:val="FF0000"/>
        </w:rPr>
      </w:pPr>
      <w:r w:rsidRPr="00AB04E0">
        <w:rPr>
          <w:color w:val="FF0000"/>
        </w:rPr>
        <w:t>Платежеспособность заемщика/созаемщика/поручителя (P) определяется следующим образом:</w:t>
      </w:r>
    </w:p>
    <w:p w14:paraId="511A9F84" w14:textId="77777777" w:rsidR="004402B7" w:rsidRPr="00AB04E0" w:rsidRDefault="004402B7" w:rsidP="004402B7">
      <w:pPr>
        <w:spacing w:before="40"/>
        <w:jc w:val="both"/>
        <w:rPr>
          <w:color w:val="FF0000"/>
          <w:lang w:val="x-none"/>
        </w:rPr>
      </w:pPr>
    </w:p>
    <w:p w14:paraId="05665B0E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position w:val="-32"/>
          <w:lang w:eastAsia="x-none"/>
        </w:rPr>
      </w:pPr>
      <w:r w:rsidRPr="00AB04E0">
        <w:rPr>
          <w:color w:val="FF0000"/>
          <w:position w:val="-32"/>
          <w:lang w:val="en-US" w:eastAsia="x-none"/>
        </w:rPr>
        <w:t>P</w:t>
      </w:r>
      <w:r w:rsidRPr="00AB04E0">
        <w:rPr>
          <w:color w:val="FF0000"/>
          <w:position w:val="-32"/>
          <w:lang w:eastAsia="x-none"/>
        </w:rPr>
        <w:t xml:space="preserve"> = ((</w:t>
      </w:r>
      <w:proofErr w:type="spellStart"/>
      <w:r w:rsidRPr="00AB04E0">
        <w:rPr>
          <w:color w:val="FF0000"/>
          <w:position w:val="-32"/>
          <w:lang w:eastAsia="x-none"/>
        </w:rPr>
        <w:t>Дч</w:t>
      </w:r>
      <w:proofErr w:type="spellEnd"/>
      <w:r w:rsidRPr="00AB04E0">
        <w:rPr>
          <w:color w:val="FF0000"/>
          <w:position w:val="-32"/>
          <w:lang w:eastAsia="x-none"/>
        </w:rPr>
        <w:t>+(</w:t>
      </w:r>
      <w:proofErr w:type="spellStart"/>
      <w:r w:rsidRPr="00AB04E0">
        <w:rPr>
          <w:color w:val="FF0000"/>
          <w:position w:val="-32"/>
          <w:lang w:eastAsia="x-none"/>
        </w:rPr>
        <w:t>Др+Дж+Днс</w:t>
      </w:r>
      <w:proofErr w:type="spellEnd"/>
      <w:r w:rsidRPr="00AB04E0">
        <w:rPr>
          <w:color w:val="FF0000"/>
          <w:position w:val="-32"/>
          <w:lang w:eastAsia="x-none"/>
        </w:rPr>
        <w:t>)/12*К-</w:t>
      </w:r>
      <w:proofErr w:type="gramStart"/>
      <w:r w:rsidRPr="00AB04E0">
        <w:rPr>
          <w:color w:val="FF0000"/>
          <w:position w:val="-32"/>
          <w:lang w:eastAsia="x-none"/>
        </w:rPr>
        <w:t>О)*</w:t>
      </w:r>
      <w:proofErr w:type="gramEnd"/>
      <w:r w:rsidRPr="00AB04E0">
        <w:rPr>
          <w:color w:val="FF0000"/>
          <w:position w:val="-32"/>
          <w:lang w:eastAsia="x-none"/>
        </w:rPr>
        <w:t>(Т-Тл)*</w:t>
      </w:r>
      <w:r w:rsidRPr="00AB04E0">
        <w:rPr>
          <w:color w:val="FF0000"/>
          <w:position w:val="-32"/>
          <w:lang w:val="en-US" w:eastAsia="x-none"/>
        </w:rPr>
        <w:t>L</w:t>
      </w:r>
      <w:r w:rsidRPr="00AB04E0">
        <w:rPr>
          <w:color w:val="FF0000"/>
          <w:position w:val="-32"/>
          <w:lang w:eastAsia="x-none"/>
        </w:rPr>
        <w:t>/12</w:t>
      </w:r>
    </w:p>
    <w:p w14:paraId="42BFE23B" w14:textId="77777777" w:rsidR="004402B7" w:rsidRPr="00AB04E0" w:rsidRDefault="004402B7" w:rsidP="004402B7">
      <w:pPr>
        <w:widowControl w:val="0"/>
        <w:autoSpaceDE w:val="0"/>
        <w:autoSpaceDN w:val="0"/>
        <w:adjustRightInd w:val="0"/>
        <w:contextualSpacing/>
        <w:jc w:val="center"/>
        <w:rPr>
          <w:color w:val="FF0000"/>
          <w:lang w:val="x-none" w:eastAsia="x-none"/>
        </w:rPr>
      </w:pPr>
    </w:p>
    <w:p w14:paraId="5656C97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где:</w:t>
      </w:r>
    </w:p>
    <w:p w14:paraId="5A7C1134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proofErr w:type="spellStart"/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ч</w:t>
      </w:r>
      <w:proofErr w:type="spellEnd"/>
      <w:r w:rsidRPr="00AB04E0">
        <w:rPr>
          <w:color w:val="FF0000"/>
        </w:rPr>
        <w:t xml:space="preserve"> – совокупный среднемесячный доход </w:t>
      </w:r>
      <w:r w:rsidRPr="00AB04E0">
        <w:rPr>
          <w:bCs/>
          <w:color w:val="FF0000"/>
        </w:rPr>
        <w:t>заемщика/созаемщика/поручителя после уплаты всех обязательных платежей и расходов в соответствии с п. 1.2.2. (по основному ме</w:t>
      </w:r>
      <w:proofErr w:type="spellStart"/>
      <w:r w:rsidRPr="00AB04E0">
        <w:rPr>
          <w:color w:val="FF0000"/>
          <w:lang w:val="x-none" w:eastAsia="x-none"/>
        </w:rPr>
        <w:t>сту</w:t>
      </w:r>
      <w:proofErr w:type="spellEnd"/>
      <w:r w:rsidRPr="00AB04E0">
        <w:rPr>
          <w:color w:val="FF0000"/>
          <w:lang w:val="x-none" w:eastAsia="x-none"/>
        </w:rPr>
        <w:t xml:space="preserve"> работы, доходы от работы по совместительству, а также доходы, полученные от </w:t>
      </w:r>
      <w:r w:rsidRPr="00AB04E0">
        <w:rPr>
          <w:color w:val="FF0000"/>
          <w:lang w:eastAsia="x-none"/>
        </w:rPr>
        <w:t>КФХ, ИП, самозанятости)</w:t>
      </w:r>
      <w:r w:rsidRPr="00AB04E0">
        <w:rPr>
          <w:color w:val="FF0000"/>
        </w:rPr>
        <w:t>;</w:t>
      </w:r>
    </w:p>
    <w:p w14:paraId="64ACE775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Р</w:t>
      </w:r>
      <w:r w:rsidRPr="00AB04E0">
        <w:rPr>
          <w:color w:val="FF0000"/>
        </w:rPr>
        <w:t xml:space="preserve"> – чистый доход от ведения растениеводства за последние 12 месяцев;</w:t>
      </w:r>
    </w:p>
    <w:p w14:paraId="58385F1A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Д</w:t>
      </w:r>
      <w:r w:rsidRPr="00AB04E0">
        <w:rPr>
          <w:color w:val="FF0000"/>
          <w:vertAlign w:val="subscript"/>
        </w:rPr>
        <w:t>Ж</w:t>
      </w:r>
      <w:r w:rsidRPr="00AB04E0">
        <w:rPr>
          <w:color w:val="FF0000"/>
        </w:rPr>
        <w:t xml:space="preserve"> – чистый доход от ведения животноводства за последние 12 месяцев;</w:t>
      </w:r>
    </w:p>
    <w:p w14:paraId="05A53B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lastRenderedPageBreak/>
        <w:t>Д</w:t>
      </w:r>
      <w:r w:rsidRPr="00AB04E0">
        <w:rPr>
          <w:color w:val="FF0000"/>
          <w:vertAlign w:val="subscript"/>
        </w:rPr>
        <w:t>НС</w:t>
      </w:r>
      <w:r w:rsidRPr="00AB04E0">
        <w:rPr>
          <w:color w:val="FF0000"/>
        </w:rPr>
        <w:t xml:space="preserve"> </w:t>
      </w:r>
      <w:proofErr w:type="gramStart"/>
      <w:r w:rsidRPr="00AB04E0">
        <w:rPr>
          <w:color w:val="FF0000"/>
        </w:rPr>
        <w:t>–  годовой</w:t>
      </w:r>
      <w:proofErr w:type="gramEnd"/>
      <w:r w:rsidRPr="00AB04E0">
        <w:rPr>
          <w:color w:val="FF0000"/>
        </w:rPr>
        <w:t xml:space="preserve"> чистый доход от несельскохозяйственной деятельности (доход от сдачи в аренду, в т.ч. недвижимости; дивиденды, проценты и выплаты, в т.ч. кооперативные; пенсия и/или стипендия; алименты и пособия на детей  и т.п., другие);</w:t>
      </w:r>
    </w:p>
    <w:p w14:paraId="2EFB470E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О – платежи по действующим кредитам/займам (заемщика, созаемщика, поручителя), расходы по поручительствам, за жилье, коммунальные платежи, алименты, плата за обучение, страховые платежи, ежемесячные удержания по решению суда и алименты, прочие ежемесячные выплаты;</w:t>
      </w:r>
    </w:p>
    <w:p w14:paraId="78E1BE5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 – срок </w:t>
      </w:r>
      <w:proofErr w:type="gramStart"/>
      <w:r w:rsidRPr="00AB04E0">
        <w:rPr>
          <w:color w:val="FF0000"/>
        </w:rPr>
        <w:t>займа  в</w:t>
      </w:r>
      <w:proofErr w:type="gramEnd"/>
      <w:r w:rsidRPr="00AB04E0">
        <w:rPr>
          <w:color w:val="FF0000"/>
        </w:rPr>
        <w:t xml:space="preserve"> месяцах;</w:t>
      </w:r>
    </w:p>
    <w:p w14:paraId="07513DFF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Тл – срок льготного периода в месяцах (если льготный период не предоставляется, как правило, </w:t>
      </w:r>
      <w:r w:rsidRPr="00AB04E0">
        <w:rPr>
          <w:color w:val="FF0000"/>
        </w:rPr>
        <w:br/>
        <w:t>Тл = 0;</w:t>
      </w:r>
    </w:p>
    <w:p w14:paraId="52C4204D" w14:textId="77777777" w:rsidR="004402B7" w:rsidRPr="00AB04E0" w:rsidRDefault="004402B7" w:rsidP="004402B7">
      <w:pPr>
        <w:tabs>
          <w:tab w:val="left" w:pos="1134"/>
        </w:tabs>
        <w:ind w:firstLine="709"/>
        <w:jc w:val="both"/>
        <w:rPr>
          <w:color w:val="FF0000"/>
        </w:rPr>
      </w:pPr>
      <w:r w:rsidRPr="00AB04E0">
        <w:rPr>
          <w:color w:val="FF0000"/>
        </w:rPr>
        <w:t>К – понижающий коэффициент, для пайщиков Кооператива, ведущих личное подсобное хозяйство (ЛПХ) коэффициент К устанавливается равным 0,75. Для пайщиков, не ведущих ЛПХ (работников социальной сферы и т.п.) К устанавливается равным 0,65.</w:t>
      </w:r>
    </w:p>
    <w:p w14:paraId="4917FA72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i/>
          <w:color w:val="FF0000"/>
        </w:rPr>
        <w:t>L</w:t>
      </w:r>
      <w:r w:rsidRPr="00AB04E0">
        <w:rPr>
          <w:color w:val="FF0000"/>
        </w:rPr>
        <w:t xml:space="preserve"> – корректирующий коэффициент чистого дохода, </w:t>
      </w:r>
      <w:r w:rsidRPr="00AB04E0">
        <w:rPr>
          <w:iCs/>
          <w:color w:val="FF0000"/>
          <w:lang w:val="en-US"/>
        </w:rPr>
        <w:t>L</w:t>
      </w:r>
      <w:r w:rsidRPr="00AB04E0">
        <w:rPr>
          <w:iCs/>
          <w:color w:val="FF0000"/>
        </w:rPr>
        <w:t xml:space="preserve"> = 1 (</w:t>
      </w:r>
      <w:proofErr w:type="gramStart"/>
      <w:r w:rsidRPr="00AB04E0">
        <w:rPr>
          <w:iCs/>
          <w:color w:val="FF0000"/>
        </w:rPr>
        <w:t>используется в частности</w:t>
      </w:r>
      <w:proofErr w:type="gramEnd"/>
      <w:r w:rsidRPr="00AB04E0">
        <w:rPr>
          <w:iCs/>
          <w:color w:val="FF0000"/>
        </w:rPr>
        <w:t xml:space="preserve"> при непредоставлении документов, подтверждающих доход по основному месту работы и по совместительству).</w:t>
      </w:r>
    </w:p>
    <w:p w14:paraId="37EFC467" w14:textId="77777777" w:rsidR="004402B7" w:rsidRPr="00AB04E0" w:rsidRDefault="004402B7" w:rsidP="004402B7">
      <w:pPr>
        <w:pStyle w:val="a9"/>
        <w:widowControl/>
        <w:numPr>
          <w:ilvl w:val="1"/>
          <w:numId w:val="26"/>
        </w:numPr>
        <w:tabs>
          <w:tab w:val="left" w:pos="1276"/>
        </w:tabs>
        <w:autoSpaceDE/>
        <w:autoSpaceDN/>
        <w:ind w:left="0" w:firstLine="709"/>
        <w:rPr>
          <w:bCs/>
          <w:color w:val="FF0000"/>
        </w:rPr>
      </w:pPr>
      <w:r w:rsidRPr="00AB04E0">
        <w:rPr>
          <w:color w:val="FF0000"/>
        </w:rPr>
        <w:t>Максимальная сумма займа по всем займам Кооператива, исходя из совокупной платежеспособности Заемщика и Созаемщика(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определяется следующим образом:</w:t>
      </w:r>
    </w:p>
    <w:p w14:paraId="044E66DB" w14:textId="77777777" w:rsidR="004402B7" w:rsidRPr="00AB04E0" w:rsidRDefault="004402B7" w:rsidP="004402B7">
      <w:pPr>
        <w:jc w:val="center"/>
        <w:rPr>
          <w:color w:val="FF0000"/>
        </w:rPr>
      </w:pPr>
      <w:r w:rsidRPr="00AB04E0">
        <w:rPr>
          <w:color w:val="FF0000"/>
          <w:position w:val="-70"/>
        </w:rPr>
        <w:object w:dxaOrig="2659" w:dyaOrig="1100" w14:anchorId="67B39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57pt" o:ole="">
            <v:imagedata r:id="rId8" o:title=""/>
          </v:shape>
          <o:OLEObject Type="Embed" ProgID="Equation.3" ShapeID="_x0000_i1025" DrawAspect="Content" ObjectID="_1791789873" r:id="rId9"/>
        </w:object>
      </w:r>
      <w:r w:rsidRPr="00AB04E0">
        <w:rPr>
          <w:color w:val="FF0000"/>
        </w:rPr>
        <w:t xml:space="preserve">  ,</w:t>
      </w:r>
    </w:p>
    <w:p w14:paraId="4ECCA551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t>где:</w:t>
      </w:r>
    </w:p>
    <w:p w14:paraId="1BEEF26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noProof/>
          <w:color w:val="FF0000"/>
        </w:rPr>
        <w:drawing>
          <wp:inline distT="0" distB="0" distL="0" distR="0" wp14:anchorId="6C95134F" wp14:editId="2E12A6D3">
            <wp:extent cx="144780" cy="182880"/>
            <wp:effectExtent l="0" t="0" r="7620" b="7620"/>
            <wp:docPr id="7091849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максимально возможная сумма займа;</w:t>
      </w:r>
    </w:p>
    <w:p w14:paraId="38D59143" w14:textId="77777777" w:rsidR="004402B7" w:rsidRPr="00AB04E0" w:rsidRDefault="004402B7" w:rsidP="004402B7">
      <w:pPr>
        <w:ind w:firstLine="709"/>
        <w:jc w:val="both"/>
        <w:rPr>
          <w:iCs/>
          <w:color w:val="FF0000"/>
        </w:rPr>
      </w:pPr>
      <w:r w:rsidRPr="00AB04E0">
        <w:rPr>
          <w:color w:val="FF0000"/>
        </w:rPr>
        <w:object w:dxaOrig="279" w:dyaOrig="360" w14:anchorId="6ECD27CD">
          <v:shape id="_x0000_i1026" type="#_x0000_t75" style="width:15pt;height:18pt" o:ole="">
            <v:imagedata r:id="rId11" o:title=""/>
          </v:shape>
          <o:OLEObject Type="Embed" ProgID="Equation.3" ShapeID="_x0000_i1026" DrawAspect="Content" ObjectID="_1791789874" r:id="rId12"/>
        </w:objec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совокупная платежеспособность заемщика и созаемщика(</w:t>
      </w:r>
      <w:proofErr w:type="spellStart"/>
      <w:r w:rsidRPr="00AB04E0">
        <w:rPr>
          <w:color w:val="FF0000"/>
        </w:rPr>
        <w:t>ов</w:t>
      </w:r>
      <w:proofErr w:type="spellEnd"/>
      <w:r w:rsidRPr="00AB04E0">
        <w:rPr>
          <w:color w:val="FF0000"/>
        </w:rPr>
        <w:t>), равна сумме платежеспособности заемщика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>) и созаемщика (</w:t>
      </w:r>
      <w:r w:rsidRPr="00AB04E0">
        <w:rPr>
          <w:i/>
          <w:color w:val="FF0000"/>
        </w:rPr>
        <w:t>Р</w:t>
      </w:r>
      <w:r w:rsidRPr="00AB04E0">
        <w:rPr>
          <w:color w:val="FF0000"/>
        </w:rPr>
        <w:t>), рассчитанных в соответствии с пунктом 1.3.1;</w:t>
      </w:r>
    </w:p>
    <w:p w14:paraId="74329440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noProof/>
          <w:color w:val="FF0000"/>
          <w:vertAlign w:val="subscript"/>
        </w:rPr>
        <w:drawing>
          <wp:inline distT="0" distB="0" distL="0" distR="0" wp14:anchorId="1C96C080" wp14:editId="5E63ABCA">
            <wp:extent cx="144780" cy="160020"/>
            <wp:effectExtent l="0" t="0" r="7620" b="0"/>
            <wp:docPr id="209075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E0">
        <w:rPr>
          <w:color w:val="FF0000"/>
        </w:rPr>
        <w:t xml:space="preserve"> 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с</w:t>
      </w:r>
      <w:r w:rsidRPr="00AB04E0">
        <w:rPr>
          <w:iCs/>
          <w:color w:val="FF0000"/>
        </w:rPr>
        <w:t>рок займа в месяцах</w:t>
      </w:r>
      <w:r w:rsidRPr="00AB04E0">
        <w:rPr>
          <w:color w:val="FF0000"/>
        </w:rPr>
        <w:t>;</w:t>
      </w:r>
    </w:p>
    <w:p w14:paraId="536E3E14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i/>
          <w:color w:val="FF0000"/>
        </w:rPr>
        <w:t>Т</w:t>
      </w:r>
      <w:r w:rsidRPr="00AB04E0">
        <w:rPr>
          <w:i/>
          <w:color w:val="FF0000"/>
          <w:position w:val="-6"/>
        </w:rPr>
        <w:t>л</w:t>
      </w:r>
      <w:r w:rsidRPr="00AB04E0">
        <w:rPr>
          <w:i/>
          <w:color w:val="FF0000"/>
        </w:rPr>
        <w:t>–</w:t>
      </w:r>
      <w:r w:rsidRPr="00AB04E0">
        <w:rPr>
          <w:color w:val="FF0000"/>
        </w:rPr>
        <w:t xml:space="preserve"> льготный период в месяцах (если льготный период не предоставляется, то </w:t>
      </w:r>
      <w:r w:rsidRPr="00AB04E0">
        <w:rPr>
          <w:i/>
          <w:color w:val="FF0000"/>
        </w:rPr>
        <w:t>Т</w:t>
      </w:r>
      <w:r w:rsidRPr="00AB04E0">
        <w:rPr>
          <w:i/>
          <w:color w:val="FF0000"/>
          <w:vertAlign w:val="subscript"/>
        </w:rPr>
        <w:t xml:space="preserve">л </w:t>
      </w:r>
      <w:r w:rsidRPr="00AB04E0">
        <w:rPr>
          <w:color w:val="FF0000"/>
        </w:rPr>
        <w:t>= 0);</w:t>
      </w:r>
    </w:p>
    <w:p w14:paraId="47507595" w14:textId="77777777" w:rsidR="004402B7" w:rsidRPr="00AB04E0" w:rsidRDefault="004402B7" w:rsidP="004402B7">
      <w:pPr>
        <w:spacing w:after="40"/>
        <w:ind w:firstLine="709"/>
        <w:jc w:val="both"/>
        <w:rPr>
          <w:iCs/>
          <w:color w:val="FF0000"/>
        </w:rPr>
      </w:pPr>
      <w:r w:rsidRPr="00AB04E0">
        <w:rPr>
          <w:i/>
          <w:iCs/>
          <w:color w:val="FF0000"/>
        </w:rPr>
        <w:t xml:space="preserve">i </w:t>
      </w:r>
      <w:r w:rsidRPr="00AB04E0">
        <w:rPr>
          <w:i/>
          <w:color w:val="FF0000"/>
        </w:rPr>
        <w:t>–</w:t>
      </w:r>
      <w:r w:rsidRPr="00AB04E0">
        <w:rPr>
          <w:iCs/>
          <w:color w:val="FF0000"/>
        </w:rPr>
        <w:t xml:space="preserve"> </w:t>
      </w:r>
      <w:bookmarkStart w:id="2" w:name="OLE_LINK1"/>
      <w:r w:rsidRPr="00AB04E0">
        <w:rPr>
          <w:iCs/>
          <w:color w:val="FF0000"/>
        </w:rPr>
        <w:t>процентная ставка по займу (% годовых</w:t>
      </w:r>
      <w:bookmarkEnd w:id="2"/>
      <w:r w:rsidRPr="00AB04E0">
        <w:rPr>
          <w:iCs/>
          <w:color w:val="FF0000"/>
        </w:rPr>
        <w:t>).</w:t>
      </w:r>
    </w:p>
    <w:p w14:paraId="74BBB9AE" w14:textId="77777777" w:rsidR="004402B7" w:rsidRPr="00AB04E0" w:rsidRDefault="004402B7" w:rsidP="004402B7">
      <w:pPr>
        <w:spacing w:before="120"/>
        <w:ind w:firstLine="709"/>
        <w:jc w:val="both"/>
        <w:rPr>
          <w:bCs/>
          <w:color w:val="FF0000"/>
        </w:rPr>
      </w:pPr>
      <w:r w:rsidRPr="00AB04E0">
        <w:rPr>
          <w:iCs/>
          <w:color w:val="FF0000"/>
        </w:rPr>
        <w:t xml:space="preserve">1.5 </w:t>
      </w:r>
      <w:r w:rsidRPr="00AB04E0">
        <w:rPr>
          <w:color w:val="FF0000"/>
        </w:rPr>
        <w:t xml:space="preserve">По всем займам в Кооперативе после расчета максимальной суммы займа проводится проверка, что совокупный среднемесячный доход </w:t>
      </w:r>
      <w:r w:rsidRPr="00AB04E0">
        <w:rPr>
          <w:bCs/>
          <w:color w:val="FF0000"/>
        </w:rPr>
        <w:t>заемщика/созаемщика(</w:t>
      </w:r>
      <w:proofErr w:type="spellStart"/>
      <w:r w:rsidRPr="00AB04E0">
        <w:rPr>
          <w:bCs/>
          <w:color w:val="FF0000"/>
        </w:rPr>
        <w:t>ов</w:t>
      </w:r>
      <w:proofErr w:type="spellEnd"/>
      <w:r w:rsidRPr="00AB04E0">
        <w:rPr>
          <w:bCs/>
          <w:color w:val="FF0000"/>
        </w:rPr>
        <w:t>) после уплаты всех обязательных платежей в бюджет за вычетом п</w:t>
      </w:r>
      <w:r w:rsidRPr="00AB04E0">
        <w:rPr>
          <w:color w:val="FF0000"/>
        </w:rPr>
        <w:t xml:space="preserve">латежа по действующим кредитам/займам и рассматриваемому займу </w:t>
      </w:r>
      <w:r w:rsidRPr="00AB04E0">
        <w:rPr>
          <w:rFonts w:eastAsia="Calibri"/>
          <w:color w:val="FF0000"/>
        </w:rPr>
        <w:t xml:space="preserve">(т.е. </w:t>
      </w:r>
      <w:r w:rsidRPr="00AB04E0">
        <w:rPr>
          <w:bCs/>
          <w:color w:val="FF0000"/>
        </w:rPr>
        <w:t xml:space="preserve">включая платеж по планируемому к выдаче займу) </w:t>
      </w:r>
      <w:r w:rsidRPr="00AB04E0">
        <w:rPr>
          <w:rFonts w:eastAsia="Calibri"/>
          <w:color w:val="FF0000"/>
        </w:rPr>
        <w:t>участника сделки (заемщика, созаемщика(</w:t>
      </w:r>
      <w:proofErr w:type="spellStart"/>
      <w:r w:rsidRPr="00AB04E0">
        <w:rPr>
          <w:rFonts w:eastAsia="Calibri"/>
          <w:color w:val="FF0000"/>
        </w:rPr>
        <w:t>ов</w:t>
      </w:r>
      <w:proofErr w:type="spellEnd"/>
      <w:r w:rsidRPr="00AB04E0">
        <w:rPr>
          <w:rFonts w:eastAsia="Calibri"/>
          <w:color w:val="FF0000"/>
        </w:rPr>
        <w:t xml:space="preserve">)), </w:t>
      </w:r>
      <w:r w:rsidRPr="00AB04E0">
        <w:rPr>
          <w:bCs/>
          <w:color w:val="FF0000"/>
        </w:rPr>
        <w:t xml:space="preserve">превышает или равен сумме размера обязательных ежемесячных платежей, указанных в пункте 1.2.3. (за исключением </w:t>
      </w:r>
      <w:r w:rsidRPr="00AB04E0">
        <w:rPr>
          <w:color w:val="FF0000"/>
        </w:rPr>
        <w:t xml:space="preserve">Платежей по действующим кредитам/займам, в том числе одобренным Кооперативом </w:t>
      </w:r>
      <w:r w:rsidRPr="00AB04E0">
        <w:rPr>
          <w:rFonts w:eastAsia="Calibri"/>
          <w:color w:val="FF0000"/>
        </w:rPr>
        <w:t xml:space="preserve">участнику сделки (заемщику, созаемщику), </w:t>
      </w:r>
      <w:r w:rsidRPr="00AB04E0">
        <w:rPr>
          <w:bCs/>
          <w:color w:val="FF0000"/>
        </w:rPr>
        <w:t xml:space="preserve"> т.е. включая платеж по планируемому к выдаче займу, и размера прожиточного минимума, установленного в субъекте Российской Федерации.</w:t>
      </w:r>
    </w:p>
    <w:p w14:paraId="60CF3F45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 xml:space="preserve">1.6. В случае если условия, описанные в пункте 1.5 выполняются, расчет максимальной суммы займа производится в соответствии с пунктом 1.4. </w:t>
      </w:r>
    </w:p>
    <w:p w14:paraId="09BB2C09" w14:textId="77777777" w:rsidR="004402B7" w:rsidRPr="00AB04E0" w:rsidRDefault="004402B7" w:rsidP="004402B7">
      <w:pPr>
        <w:ind w:firstLine="709"/>
        <w:jc w:val="both"/>
        <w:rPr>
          <w:color w:val="FF0000"/>
        </w:rPr>
      </w:pPr>
      <w:r w:rsidRPr="00AB04E0">
        <w:rPr>
          <w:color w:val="FF0000"/>
        </w:rPr>
        <w:t>1.6.1. В случае если условие пункта 1.5 не выполняется, заемщику должна быть рекомендована другая (уменьшенная по сравнению с заявленной пайщиком) сумма займа либо дополнительные виды обеспечения исполнения обязательств (поручительство, залог).</w:t>
      </w:r>
    </w:p>
    <w:p w14:paraId="77104209" w14:textId="77777777" w:rsidR="004402B7" w:rsidRPr="00AB04E0" w:rsidRDefault="004402B7" w:rsidP="004402B7">
      <w:pPr>
        <w:tabs>
          <w:tab w:val="left" w:pos="709"/>
        </w:tabs>
        <w:spacing w:before="4"/>
        <w:rPr>
          <w:color w:val="FF0000"/>
          <w:sz w:val="24"/>
        </w:rPr>
      </w:pPr>
    </w:p>
    <w:sectPr w:rsidR="004402B7" w:rsidRPr="00AB04E0" w:rsidSect="00631C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37A1" w14:textId="77777777" w:rsidR="00E70A86" w:rsidRDefault="00E70A86">
      <w:r>
        <w:separator/>
      </w:r>
    </w:p>
  </w:endnote>
  <w:endnote w:type="continuationSeparator" w:id="0">
    <w:p w14:paraId="62FE1316" w14:textId="77777777" w:rsidR="00E70A86" w:rsidRDefault="00E7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DA77" w14:textId="77777777" w:rsidR="00E70A86" w:rsidRDefault="00E70A86">
      <w:r>
        <w:separator/>
      </w:r>
    </w:p>
  </w:footnote>
  <w:footnote w:type="continuationSeparator" w:id="0">
    <w:p w14:paraId="6AE8BFC5" w14:textId="77777777" w:rsidR="00E70A86" w:rsidRDefault="00E7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072"/>
    <w:multiLevelType w:val="multilevel"/>
    <w:tmpl w:val="8DBA9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8569E9"/>
    <w:multiLevelType w:val="multilevel"/>
    <w:tmpl w:val="6DDA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A1C13"/>
    <w:multiLevelType w:val="hybridMultilevel"/>
    <w:tmpl w:val="861C87E6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1C5E0A72"/>
    <w:multiLevelType w:val="hybridMultilevel"/>
    <w:tmpl w:val="CBCA9D0E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1F147E05"/>
    <w:multiLevelType w:val="multilevel"/>
    <w:tmpl w:val="FEA48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70208E"/>
    <w:multiLevelType w:val="multilevel"/>
    <w:tmpl w:val="E23A86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5C75D3"/>
    <w:multiLevelType w:val="hybridMultilevel"/>
    <w:tmpl w:val="E29070EA"/>
    <w:lvl w:ilvl="0" w:tplc="336AC498">
      <w:start w:val="1"/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2E675101"/>
    <w:multiLevelType w:val="hybridMultilevel"/>
    <w:tmpl w:val="AAD8AA8A"/>
    <w:lvl w:ilvl="0" w:tplc="8A58CD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F8A6C20"/>
    <w:multiLevelType w:val="multilevel"/>
    <w:tmpl w:val="21B0A4E2"/>
    <w:lvl w:ilvl="0">
      <w:start w:val="5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53" w:hanging="851"/>
      </w:pPr>
      <w:rPr>
        <w:rFonts w:ascii="Symbol" w:hAnsi="Symbol" w:hint="default"/>
        <w:spacing w:val="-2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3486301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4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</w:lvl>
  </w:abstractNum>
  <w:abstractNum w:abstractNumId="10" w15:restartNumberingAfterBreak="0">
    <w:nsid w:val="410A5953"/>
    <w:multiLevelType w:val="multilevel"/>
    <w:tmpl w:val="634AA3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A66D9F"/>
    <w:multiLevelType w:val="hybridMultilevel"/>
    <w:tmpl w:val="65A855BC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7457487"/>
    <w:multiLevelType w:val="multilevel"/>
    <w:tmpl w:val="8A3C81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281310"/>
    <w:multiLevelType w:val="multilevel"/>
    <w:tmpl w:val="25CC79F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4" w15:restartNumberingAfterBreak="0">
    <w:nsid w:val="507E344A"/>
    <w:multiLevelType w:val="multilevel"/>
    <w:tmpl w:val="50CABF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2C16B28"/>
    <w:multiLevelType w:val="multilevel"/>
    <w:tmpl w:val="4484FC12"/>
    <w:lvl w:ilvl="0">
      <w:start w:val="3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60689D"/>
    <w:multiLevelType w:val="hybridMultilevel"/>
    <w:tmpl w:val="6C186CA6"/>
    <w:lvl w:ilvl="0" w:tplc="2C088A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6351B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4C2486"/>
    <w:multiLevelType w:val="multilevel"/>
    <w:tmpl w:val="CF7447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9" w15:restartNumberingAfterBreak="0">
    <w:nsid w:val="72766382"/>
    <w:multiLevelType w:val="multilevel"/>
    <w:tmpl w:val="93FCB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2794B87"/>
    <w:multiLevelType w:val="multilevel"/>
    <w:tmpl w:val="5BAC35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2006861">
    <w:abstractNumId w:val="19"/>
  </w:num>
  <w:num w:numId="2" w16cid:durableId="474222242">
    <w:abstractNumId w:val="18"/>
  </w:num>
  <w:num w:numId="3" w16cid:durableId="108933531">
    <w:abstractNumId w:val="11"/>
  </w:num>
  <w:num w:numId="4" w16cid:durableId="1358432129">
    <w:abstractNumId w:val="15"/>
  </w:num>
  <w:num w:numId="5" w16cid:durableId="571702211">
    <w:abstractNumId w:val="7"/>
  </w:num>
  <w:num w:numId="6" w16cid:durableId="980812266">
    <w:abstractNumId w:val="9"/>
  </w:num>
  <w:num w:numId="7" w16cid:durableId="566576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222704">
    <w:abstractNumId w:val="3"/>
  </w:num>
  <w:num w:numId="9" w16cid:durableId="736436335">
    <w:abstractNumId w:val="6"/>
  </w:num>
  <w:num w:numId="10" w16cid:durableId="1912695575">
    <w:abstractNumId w:val="2"/>
  </w:num>
  <w:num w:numId="11" w16cid:durableId="245117765">
    <w:abstractNumId w:val="17"/>
  </w:num>
  <w:num w:numId="12" w16cid:durableId="553011022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91951">
    <w:abstractNumId w:val="20"/>
  </w:num>
  <w:num w:numId="14" w16cid:durableId="1611087913">
    <w:abstractNumId w:val="0"/>
  </w:num>
  <w:num w:numId="15" w16cid:durableId="794983906">
    <w:abstractNumId w:val="16"/>
  </w:num>
  <w:num w:numId="16" w16cid:durableId="657997871">
    <w:abstractNumId w:val="10"/>
  </w:num>
  <w:num w:numId="17" w16cid:durableId="328026207">
    <w:abstractNumId w:val="12"/>
  </w:num>
  <w:num w:numId="18" w16cid:durableId="616375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32369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8408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6748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2095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527535">
    <w:abstractNumId w:val="8"/>
  </w:num>
  <w:num w:numId="24" w16cid:durableId="2058435763">
    <w:abstractNumId w:val="13"/>
  </w:num>
  <w:num w:numId="25" w16cid:durableId="1449012580">
    <w:abstractNumId w:val="4"/>
  </w:num>
  <w:num w:numId="26" w16cid:durableId="228273465">
    <w:abstractNumId w:val="1"/>
  </w:num>
  <w:num w:numId="27" w16cid:durableId="26064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1"/>
    <w:rsid w:val="00030852"/>
    <w:rsid w:val="00031E89"/>
    <w:rsid w:val="00046921"/>
    <w:rsid w:val="00050DF1"/>
    <w:rsid w:val="00061834"/>
    <w:rsid w:val="00062A2B"/>
    <w:rsid w:val="000827DC"/>
    <w:rsid w:val="000849C2"/>
    <w:rsid w:val="00085A25"/>
    <w:rsid w:val="0009499E"/>
    <w:rsid w:val="000C3939"/>
    <w:rsid w:val="000D3F11"/>
    <w:rsid w:val="000D4081"/>
    <w:rsid w:val="000E39E8"/>
    <w:rsid w:val="00143073"/>
    <w:rsid w:val="0017572A"/>
    <w:rsid w:val="001B3DDF"/>
    <w:rsid w:val="001F78F3"/>
    <w:rsid w:val="00214F47"/>
    <w:rsid w:val="00241A1B"/>
    <w:rsid w:val="002446DD"/>
    <w:rsid w:val="0024754E"/>
    <w:rsid w:val="00271F09"/>
    <w:rsid w:val="002848CA"/>
    <w:rsid w:val="00291607"/>
    <w:rsid w:val="00302C68"/>
    <w:rsid w:val="00304968"/>
    <w:rsid w:val="00307C52"/>
    <w:rsid w:val="003477D7"/>
    <w:rsid w:val="00381411"/>
    <w:rsid w:val="0038655C"/>
    <w:rsid w:val="003C5709"/>
    <w:rsid w:val="003D1E00"/>
    <w:rsid w:val="00417E9E"/>
    <w:rsid w:val="004402B7"/>
    <w:rsid w:val="00462D98"/>
    <w:rsid w:val="0047139F"/>
    <w:rsid w:val="00472E64"/>
    <w:rsid w:val="004C279E"/>
    <w:rsid w:val="004D0F59"/>
    <w:rsid w:val="004E0F6F"/>
    <w:rsid w:val="00502329"/>
    <w:rsid w:val="0050419F"/>
    <w:rsid w:val="00506965"/>
    <w:rsid w:val="005269CC"/>
    <w:rsid w:val="00535EF5"/>
    <w:rsid w:val="00540997"/>
    <w:rsid w:val="00542DE9"/>
    <w:rsid w:val="00543FD3"/>
    <w:rsid w:val="00544E37"/>
    <w:rsid w:val="00550752"/>
    <w:rsid w:val="005524E9"/>
    <w:rsid w:val="005F1A09"/>
    <w:rsid w:val="006134DF"/>
    <w:rsid w:val="00627BA8"/>
    <w:rsid w:val="00631C6A"/>
    <w:rsid w:val="00666913"/>
    <w:rsid w:val="00670FD7"/>
    <w:rsid w:val="006710FF"/>
    <w:rsid w:val="00671F83"/>
    <w:rsid w:val="00680F0E"/>
    <w:rsid w:val="007010B2"/>
    <w:rsid w:val="00701431"/>
    <w:rsid w:val="00712C6F"/>
    <w:rsid w:val="0073356D"/>
    <w:rsid w:val="00744799"/>
    <w:rsid w:val="00746F12"/>
    <w:rsid w:val="007554E4"/>
    <w:rsid w:val="00773906"/>
    <w:rsid w:val="007B591C"/>
    <w:rsid w:val="007D61EE"/>
    <w:rsid w:val="00807853"/>
    <w:rsid w:val="00815C9A"/>
    <w:rsid w:val="00845ACE"/>
    <w:rsid w:val="00852001"/>
    <w:rsid w:val="0087480E"/>
    <w:rsid w:val="00875FA4"/>
    <w:rsid w:val="008B68E4"/>
    <w:rsid w:val="008C5890"/>
    <w:rsid w:val="008C6DE4"/>
    <w:rsid w:val="008C7265"/>
    <w:rsid w:val="008D7FBA"/>
    <w:rsid w:val="008F1897"/>
    <w:rsid w:val="0090135B"/>
    <w:rsid w:val="00906A71"/>
    <w:rsid w:val="0091425B"/>
    <w:rsid w:val="009221F5"/>
    <w:rsid w:val="009448F2"/>
    <w:rsid w:val="009557F9"/>
    <w:rsid w:val="00995EDC"/>
    <w:rsid w:val="009A35F4"/>
    <w:rsid w:val="009A612A"/>
    <w:rsid w:val="009A7EE2"/>
    <w:rsid w:val="009B3745"/>
    <w:rsid w:val="009D3405"/>
    <w:rsid w:val="009D49E5"/>
    <w:rsid w:val="009E2F86"/>
    <w:rsid w:val="009E7579"/>
    <w:rsid w:val="00A06F76"/>
    <w:rsid w:val="00A11211"/>
    <w:rsid w:val="00A17AB1"/>
    <w:rsid w:val="00A56471"/>
    <w:rsid w:val="00A56F4E"/>
    <w:rsid w:val="00A744DC"/>
    <w:rsid w:val="00A81CDD"/>
    <w:rsid w:val="00A96D5F"/>
    <w:rsid w:val="00AA43C9"/>
    <w:rsid w:val="00AB04E0"/>
    <w:rsid w:val="00AC710F"/>
    <w:rsid w:val="00AD0E98"/>
    <w:rsid w:val="00AF4AF0"/>
    <w:rsid w:val="00B24553"/>
    <w:rsid w:val="00B25856"/>
    <w:rsid w:val="00B42E36"/>
    <w:rsid w:val="00B53B01"/>
    <w:rsid w:val="00B82192"/>
    <w:rsid w:val="00BA0962"/>
    <w:rsid w:val="00BA4565"/>
    <w:rsid w:val="00BB2359"/>
    <w:rsid w:val="00BB43CD"/>
    <w:rsid w:val="00BB77F1"/>
    <w:rsid w:val="00C009C6"/>
    <w:rsid w:val="00C5321A"/>
    <w:rsid w:val="00C62488"/>
    <w:rsid w:val="00C9351A"/>
    <w:rsid w:val="00C95F81"/>
    <w:rsid w:val="00CD05E5"/>
    <w:rsid w:val="00CF3E77"/>
    <w:rsid w:val="00D05FE9"/>
    <w:rsid w:val="00D23F75"/>
    <w:rsid w:val="00D40891"/>
    <w:rsid w:val="00D97517"/>
    <w:rsid w:val="00DA5D1E"/>
    <w:rsid w:val="00DC0E7A"/>
    <w:rsid w:val="00DC140E"/>
    <w:rsid w:val="00DC370D"/>
    <w:rsid w:val="00DC3EA5"/>
    <w:rsid w:val="00DC6359"/>
    <w:rsid w:val="00DE5DB6"/>
    <w:rsid w:val="00DF1CC7"/>
    <w:rsid w:val="00E02E32"/>
    <w:rsid w:val="00E10862"/>
    <w:rsid w:val="00E45A64"/>
    <w:rsid w:val="00E55002"/>
    <w:rsid w:val="00E558D6"/>
    <w:rsid w:val="00E70A86"/>
    <w:rsid w:val="00EA3836"/>
    <w:rsid w:val="00EF4946"/>
    <w:rsid w:val="00F02777"/>
    <w:rsid w:val="00F028CE"/>
    <w:rsid w:val="00F129DE"/>
    <w:rsid w:val="00F67F2E"/>
    <w:rsid w:val="00F71B69"/>
    <w:rsid w:val="00F829E3"/>
    <w:rsid w:val="00F8343E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B4836B9"/>
  <w15:chartTrackingRefBased/>
  <w15:docId w15:val="{B6E174DB-3C35-47FB-A25E-628EF37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B01"/>
  </w:style>
  <w:style w:type="paragraph" w:styleId="1">
    <w:name w:val="heading 1"/>
    <w:basedOn w:val="a"/>
    <w:next w:val="a"/>
    <w:qFormat/>
    <w:rsid w:val="00B53B01"/>
    <w:pPr>
      <w:keepNext/>
      <w:numPr>
        <w:numId w:val="6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B53B01"/>
    <w:pPr>
      <w:keepNext/>
      <w:numPr>
        <w:ilvl w:val="1"/>
        <w:numId w:val="6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B53B01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3B01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3B01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B0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3B01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53B01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53B01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3B0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B53B01"/>
    <w:pPr>
      <w:spacing w:before="120" w:after="120"/>
      <w:ind w:firstLine="851"/>
      <w:jc w:val="both"/>
    </w:pPr>
    <w:rPr>
      <w:sz w:val="24"/>
    </w:rPr>
  </w:style>
  <w:style w:type="paragraph" w:styleId="a5">
    <w:name w:val="footnote text"/>
    <w:basedOn w:val="a"/>
    <w:semiHidden/>
    <w:rsid w:val="00B53B01"/>
  </w:style>
  <w:style w:type="character" w:styleId="a6">
    <w:name w:val="footnote reference"/>
    <w:semiHidden/>
    <w:rsid w:val="00B53B01"/>
    <w:rPr>
      <w:vertAlign w:val="superscript"/>
    </w:rPr>
  </w:style>
  <w:style w:type="paragraph" w:styleId="20">
    <w:name w:val="Body Text Indent 2"/>
    <w:basedOn w:val="a"/>
    <w:rsid w:val="00B53B01"/>
    <w:pPr>
      <w:spacing w:after="120" w:line="480" w:lineRule="auto"/>
      <w:ind w:left="283"/>
    </w:pPr>
  </w:style>
  <w:style w:type="paragraph" w:styleId="a7">
    <w:name w:val="Plain Text"/>
    <w:basedOn w:val="a"/>
    <w:rsid w:val="00B53B01"/>
    <w:rPr>
      <w:rFonts w:ascii="Courier New" w:hAnsi="Courier New"/>
    </w:rPr>
  </w:style>
  <w:style w:type="paragraph" w:customStyle="1" w:styleId="FR1">
    <w:name w:val="FR1"/>
    <w:rsid w:val="003C5709"/>
    <w:pPr>
      <w:widowControl w:val="0"/>
      <w:overflowPunct w:val="0"/>
      <w:autoSpaceDE w:val="0"/>
      <w:autoSpaceDN w:val="0"/>
      <w:adjustRightInd w:val="0"/>
      <w:ind w:left="160" w:right="1418"/>
      <w:jc w:val="center"/>
    </w:pPr>
    <w:rPr>
      <w:b/>
      <w:sz w:val="24"/>
    </w:rPr>
  </w:style>
  <w:style w:type="paragraph" w:customStyle="1" w:styleId="10">
    <w:name w:val="Обычный1"/>
    <w:rsid w:val="003C5709"/>
    <w:rPr>
      <w:rFonts w:ascii="Kudriashov" w:hAnsi="Kudriashov"/>
      <w:sz w:val="24"/>
    </w:rPr>
  </w:style>
  <w:style w:type="paragraph" w:styleId="21">
    <w:name w:val="Body Text 2"/>
    <w:basedOn w:val="a"/>
    <w:rsid w:val="007554E4"/>
    <w:pPr>
      <w:spacing w:after="120" w:line="480" w:lineRule="auto"/>
    </w:pPr>
  </w:style>
  <w:style w:type="character" w:customStyle="1" w:styleId="a8">
    <w:name w:val="Цветовое выделение"/>
    <w:rsid w:val="00FA4A5B"/>
    <w:rPr>
      <w:b/>
      <w:bCs/>
      <w:color w:val="000080"/>
      <w:sz w:val="20"/>
      <w:szCs w:val="20"/>
    </w:rPr>
  </w:style>
  <w:style w:type="paragraph" w:customStyle="1" w:styleId="2TimesNewRoman">
    <w:name w:val="Основной текст с отступом 2 + Times New Roman"/>
    <w:aliases w:val="10 pt,Первая строка:  0,86 см"/>
    <w:basedOn w:val="20"/>
    <w:rsid w:val="00A81CDD"/>
    <w:pPr>
      <w:spacing w:after="0" w:line="240" w:lineRule="auto"/>
      <w:ind w:left="0" w:firstLine="488"/>
      <w:jc w:val="both"/>
    </w:pPr>
    <w:rPr>
      <w:snapToGrid w:val="0"/>
      <w:color w:val="000000"/>
    </w:rPr>
  </w:style>
  <w:style w:type="paragraph" w:styleId="a9">
    <w:name w:val="List Paragraph"/>
    <w:basedOn w:val="a"/>
    <w:link w:val="aa"/>
    <w:uiPriority w:val="34"/>
    <w:qFormat/>
    <w:rsid w:val="009D3405"/>
    <w:pPr>
      <w:widowControl w:val="0"/>
      <w:autoSpaceDE w:val="0"/>
      <w:autoSpaceDN w:val="0"/>
      <w:spacing w:before="120"/>
      <w:ind w:left="102" w:firstLine="566"/>
      <w:jc w:val="both"/>
    </w:pPr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402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9FC6-418C-4E56-835C-A49D52C8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5407</Words>
  <Characters>38027</Characters>
  <Application>Microsoft Office Word</Application>
  <DocSecurity>0</DocSecurity>
  <Lines>316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1</Company>
  <LinksUpToDate>false</LinksUpToDate>
  <CharactersWithSpaces>43348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cp:lastModifiedBy>Владимир Зимин</cp:lastModifiedBy>
  <cp:revision>2</cp:revision>
  <cp:lastPrinted>2008-12-04T14:48:00Z</cp:lastPrinted>
  <dcterms:created xsi:type="dcterms:W3CDTF">2024-10-30T07:38:00Z</dcterms:created>
  <dcterms:modified xsi:type="dcterms:W3CDTF">2024-10-30T07:38:00Z</dcterms:modified>
</cp:coreProperties>
</file>