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86" w:rsidRPr="00C74886" w:rsidRDefault="00C74886" w:rsidP="00C74886">
      <w:pPr>
        <w:spacing w:after="120" w:line="240" w:lineRule="atLeast"/>
        <w:jc w:val="both"/>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Комментарии</w:t>
      </w:r>
      <w:r w:rsidR="00B12311">
        <w:rPr>
          <w:rFonts w:ascii="Times New Roman" w:eastAsia="Times New Roman" w:hAnsi="Times New Roman" w:cs="Times New Roman"/>
          <w:b/>
          <w:bCs/>
          <w:kern w:val="36"/>
          <w:sz w:val="20"/>
          <w:szCs w:val="20"/>
          <w:lang w:eastAsia="ru-RU"/>
        </w:rPr>
        <w:t xml:space="preserve"> (о</w:t>
      </w:r>
      <w:r>
        <w:rPr>
          <w:rFonts w:ascii="Times New Roman" w:eastAsia="Times New Roman" w:hAnsi="Times New Roman" w:cs="Times New Roman"/>
          <w:b/>
          <w:bCs/>
          <w:kern w:val="36"/>
          <w:sz w:val="20"/>
          <w:szCs w:val="20"/>
          <w:lang w:eastAsia="ru-RU"/>
        </w:rPr>
        <w:t xml:space="preserve"> к</w:t>
      </w:r>
      <w:r w:rsidRPr="00C74886">
        <w:rPr>
          <w:rFonts w:ascii="Times New Roman" w:eastAsia="Times New Roman" w:hAnsi="Times New Roman" w:cs="Times New Roman"/>
          <w:b/>
          <w:bCs/>
          <w:kern w:val="36"/>
          <w:sz w:val="20"/>
          <w:szCs w:val="20"/>
          <w:lang w:eastAsia="ru-RU"/>
        </w:rPr>
        <w:t>редитны</w:t>
      </w:r>
      <w:r w:rsidR="00B12311">
        <w:rPr>
          <w:rFonts w:ascii="Times New Roman" w:eastAsia="Times New Roman" w:hAnsi="Times New Roman" w:cs="Times New Roman"/>
          <w:b/>
          <w:bCs/>
          <w:kern w:val="36"/>
          <w:sz w:val="20"/>
          <w:szCs w:val="20"/>
          <w:lang w:eastAsia="ru-RU"/>
        </w:rPr>
        <w:t>х</w:t>
      </w:r>
      <w:r w:rsidRPr="00C74886">
        <w:rPr>
          <w:rFonts w:ascii="Times New Roman" w:eastAsia="Times New Roman" w:hAnsi="Times New Roman" w:cs="Times New Roman"/>
          <w:b/>
          <w:bCs/>
          <w:kern w:val="36"/>
          <w:sz w:val="20"/>
          <w:szCs w:val="20"/>
          <w:lang w:eastAsia="ru-RU"/>
        </w:rPr>
        <w:t xml:space="preserve"> каникул</w:t>
      </w:r>
      <w:r w:rsidR="00B12311">
        <w:rPr>
          <w:rFonts w:ascii="Times New Roman" w:eastAsia="Times New Roman" w:hAnsi="Times New Roman" w:cs="Times New Roman"/>
          <w:b/>
          <w:bCs/>
          <w:kern w:val="36"/>
          <w:sz w:val="20"/>
          <w:szCs w:val="20"/>
          <w:lang w:eastAsia="ru-RU"/>
        </w:rPr>
        <w:t>ах</w:t>
      </w:r>
      <w:r w:rsidRPr="00C74886">
        <w:rPr>
          <w:rFonts w:ascii="Times New Roman" w:eastAsia="Times New Roman" w:hAnsi="Times New Roman" w:cs="Times New Roman"/>
          <w:b/>
          <w:bCs/>
          <w:kern w:val="36"/>
          <w:sz w:val="20"/>
          <w:szCs w:val="20"/>
          <w:lang w:eastAsia="ru-RU"/>
        </w:rPr>
        <w:t xml:space="preserve"> для физических лиц и ИП по 106-ФЗ</w:t>
      </w:r>
      <w:r w:rsidR="00B12311">
        <w:rPr>
          <w:rFonts w:ascii="Times New Roman" w:eastAsia="Times New Roman" w:hAnsi="Times New Roman" w:cs="Times New Roman"/>
          <w:b/>
          <w:bCs/>
          <w:kern w:val="36"/>
          <w:sz w:val="20"/>
          <w:szCs w:val="20"/>
          <w:lang w:eastAsia="ru-RU"/>
        </w:rPr>
        <w:t xml:space="preserve"> от 02.04.2020 г.)</w:t>
      </w:r>
    </w:p>
    <w:p w:rsidR="00C74886" w:rsidRPr="00C74886" w:rsidRDefault="00C74886" w:rsidP="00C74886">
      <w:pPr>
        <w:spacing w:after="0" w:line="240" w:lineRule="atLeast"/>
        <w:jc w:val="both"/>
        <w:rPr>
          <w:rFonts w:ascii="Times New Roman" w:eastAsia="Times New Roman" w:hAnsi="Times New Roman" w:cs="Times New Roman"/>
          <w:vanish/>
          <w:sz w:val="20"/>
          <w:szCs w:val="20"/>
          <w:lang w:eastAsia="ru-RU"/>
        </w:rPr>
      </w:pPr>
      <w:r w:rsidRPr="00C74886">
        <w:rPr>
          <w:rFonts w:ascii="Times New Roman" w:eastAsia="Times New Roman" w:hAnsi="Times New Roman" w:cs="Times New Roman"/>
          <w:vanish/>
          <w:sz w:val="20"/>
          <w:szCs w:val="20"/>
          <w:lang w:eastAsia="ru-RU"/>
        </w:rPr>
        <w:t>1,9 тыс. просмотров. Уникальные посетители страницы.</w:t>
      </w:r>
    </w:p>
    <w:p w:rsidR="00C74886" w:rsidRPr="00C74886" w:rsidRDefault="00C74886" w:rsidP="00C74886">
      <w:pPr>
        <w:spacing w:after="0" w:line="240" w:lineRule="atLeast"/>
        <w:jc w:val="both"/>
        <w:rPr>
          <w:rFonts w:ascii="Times New Roman" w:eastAsia="Times New Roman" w:hAnsi="Times New Roman" w:cs="Times New Roman"/>
          <w:vanish/>
          <w:sz w:val="20"/>
          <w:szCs w:val="20"/>
          <w:lang w:eastAsia="ru-RU"/>
        </w:rPr>
      </w:pPr>
      <w:r w:rsidRPr="00C74886">
        <w:rPr>
          <w:rFonts w:ascii="Times New Roman" w:eastAsia="Times New Roman" w:hAnsi="Times New Roman" w:cs="Times New Roman"/>
          <w:vanish/>
          <w:sz w:val="20"/>
          <w:szCs w:val="20"/>
          <w:lang w:eastAsia="ru-RU"/>
        </w:rPr>
        <w:t>618 дочитываний, 32%. Пользователи, дочитавшие до конца.</w:t>
      </w:r>
    </w:p>
    <w:p w:rsidR="00C74886" w:rsidRPr="00C74886" w:rsidRDefault="00C74886" w:rsidP="00C74886">
      <w:pPr>
        <w:spacing w:after="0" w:line="240" w:lineRule="atLeast"/>
        <w:jc w:val="both"/>
        <w:rPr>
          <w:rFonts w:ascii="Times New Roman" w:eastAsia="Times New Roman" w:hAnsi="Times New Roman" w:cs="Times New Roman"/>
          <w:vanish/>
          <w:sz w:val="20"/>
          <w:szCs w:val="20"/>
          <w:lang w:eastAsia="ru-RU"/>
        </w:rPr>
      </w:pPr>
      <w:r w:rsidRPr="00C74886">
        <w:rPr>
          <w:rFonts w:ascii="Times New Roman" w:eastAsia="Times New Roman" w:hAnsi="Times New Roman" w:cs="Times New Roman"/>
          <w:vanish/>
          <w:sz w:val="20"/>
          <w:szCs w:val="20"/>
          <w:lang w:eastAsia="ru-RU"/>
        </w:rPr>
        <w:t>4 мин. Среднее время дочитывания публикации.</w:t>
      </w:r>
    </w:p>
    <w:p w:rsidR="00C74886" w:rsidRPr="00C74886" w:rsidRDefault="00C74886" w:rsidP="00C74886">
      <w:pPr>
        <w:spacing w:after="0" w:line="240" w:lineRule="atLeast"/>
        <w:jc w:val="both"/>
        <w:rPr>
          <w:rFonts w:ascii="Times New Roman" w:eastAsia="Times New Roman" w:hAnsi="Times New Roman" w:cs="Times New Roman"/>
          <w:sz w:val="20"/>
          <w:szCs w:val="20"/>
          <w:lang w:eastAsia="ru-RU"/>
        </w:rPr>
      </w:pP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proofErr w:type="gramStart"/>
      <w:r w:rsidRPr="00C74886">
        <w:rPr>
          <w:rFonts w:ascii="Times New Roman" w:eastAsia="Times New Roman" w:hAnsi="Times New Roman" w:cs="Times New Roman"/>
          <w:b/>
          <w:bCs/>
          <w:sz w:val="20"/>
          <w:szCs w:val="20"/>
          <w:lang w:eastAsia="ru-RU"/>
        </w:rPr>
        <w:t>Федеральным законом от 03.04.2020 № 106-ФЗ</w:t>
      </w:r>
      <w:r w:rsidRPr="00C74886">
        <w:rPr>
          <w:rFonts w:ascii="Times New Roman" w:eastAsia="Times New Roman" w:hAnsi="Times New Roman" w:cs="Times New Roman"/>
          <w:sz w:val="20"/>
          <w:szCs w:val="20"/>
          <w:lang w:eastAsia="ru-RU"/>
        </w:rPr>
        <w:t xml:space="preserve">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были установлены условия получения так называемых </w:t>
      </w:r>
      <w:r w:rsidRPr="00C74886">
        <w:rPr>
          <w:rFonts w:ascii="Times New Roman" w:eastAsia="Times New Roman" w:hAnsi="Times New Roman" w:cs="Times New Roman"/>
          <w:b/>
          <w:bCs/>
          <w:sz w:val="20"/>
          <w:szCs w:val="20"/>
          <w:lang w:eastAsia="ru-RU"/>
        </w:rPr>
        <w:t>кредитных каникул</w:t>
      </w:r>
      <w:r w:rsidRPr="00C74886">
        <w:rPr>
          <w:rFonts w:ascii="Times New Roman" w:eastAsia="Times New Roman" w:hAnsi="Times New Roman" w:cs="Times New Roman"/>
          <w:sz w:val="20"/>
          <w:szCs w:val="20"/>
          <w:lang w:eastAsia="ru-RU"/>
        </w:rPr>
        <w:t xml:space="preserve"> - то есть изменение условий кредитного договора (договора займа), предусматривающее приостановление исполнения заемщиком своих обязательств на срок, определенный заемщиком.</w:t>
      </w:r>
      <w:proofErr w:type="gramEnd"/>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Ответы на вопросы:</w:t>
      </w:r>
    </w:p>
    <w:p w:rsidR="00C74886" w:rsidRPr="00C74886" w:rsidRDefault="00C74886" w:rsidP="00C74886">
      <w:pPr>
        <w:numPr>
          <w:ilvl w:val="0"/>
          <w:numId w:val="1"/>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кто может претендовать на кредитные каникулы,</w:t>
      </w:r>
    </w:p>
    <w:p w:rsidR="00C74886" w:rsidRPr="00C74886" w:rsidRDefault="00C74886" w:rsidP="00C74886">
      <w:pPr>
        <w:numPr>
          <w:ilvl w:val="0"/>
          <w:numId w:val="1"/>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условия их предоставления, </w:t>
      </w:r>
    </w:p>
    <w:p w:rsidR="00C74886" w:rsidRPr="00C74886" w:rsidRDefault="00C74886" w:rsidP="00C74886">
      <w:pPr>
        <w:numPr>
          <w:ilvl w:val="0"/>
          <w:numId w:val="1"/>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сроки льготного периода, </w:t>
      </w:r>
    </w:p>
    <w:p w:rsidR="00C74886" w:rsidRPr="00C74886" w:rsidRDefault="00C74886" w:rsidP="00C74886">
      <w:pPr>
        <w:numPr>
          <w:ilvl w:val="0"/>
          <w:numId w:val="1"/>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содержание заявления заёмщика, </w:t>
      </w:r>
    </w:p>
    <w:p w:rsidR="00C74886" w:rsidRPr="00C74886" w:rsidRDefault="00C74886" w:rsidP="00C74886">
      <w:pPr>
        <w:numPr>
          <w:ilvl w:val="0"/>
          <w:numId w:val="1"/>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какие </w:t>
      </w:r>
      <w:proofErr w:type="gramStart"/>
      <w:r w:rsidRPr="00C74886">
        <w:rPr>
          <w:rFonts w:ascii="Times New Roman" w:eastAsia="Times New Roman" w:hAnsi="Times New Roman" w:cs="Times New Roman"/>
          <w:sz w:val="20"/>
          <w:szCs w:val="20"/>
          <w:lang w:eastAsia="ru-RU"/>
        </w:rPr>
        <w:t>предоставляются документы</w:t>
      </w:r>
      <w:proofErr w:type="gramEnd"/>
      <w:r w:rsidRPr="00C74886">
        <w:rPr>
          <w:rFonts w:ascii="Times New Roman" w:eastAsia="Times New Roman" w:hAnsi="Times New Roman" w:cs="Times New Roman"/>
          <w:sz w:val="20"/>
          <w:szCs w:val="20"/>
          <w:lang w:eastAsia="ru-RU"/>
        </w:rPr>
        <w:t xml:space="preserve"> в подтверждение, </w:t>
      </w:r>
    </w:p>
    <w:p w:rsidR="00C74886" w:rsidRPr="00C74886" w:rsidRDefault="00C74886" w:rsidP="00C74886">
      <w:pPr>
        <w:numPr>
          <w:ilvl w:val="0"/>
          <w:numId w:val="1"/>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процентная ставка на данный период,</w:t>
      </w:r>
    </w:p>
    <w:p w:rsidR="00C74886" w:rsidRPr="00C74886" w:rsidRDefault="00C74886" w:rsidP="00C74886">
      <w:pPr>
        <w:numPr>
          <w:ilvl w:val="0"/>
          <w:numId w:val="1"/>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начисление неустойки и штрафов, </w:t>
      </w:r>
    </w:p>
    <w:p w:rsidR="00C74886" w:rsidRPr="00C74886" w:rsidRDefault="00C74886" w:rsidP="00C74886">
      <w:pPr>
        <w:numPr>
          <w:ilvl w:val="0"/>
          <w:numId w:val="1"/>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как кредитная организация устанавливает льготный период либо отказывает в предоставлении кредитных каникул, </w:t>
      </w:r>
    </w:p>
    <w:p w:rsidR="00C74886" w:rsidRDefault="00C74886" w:rsidP="00C74886">
      <w:pPr>
        <w:numPr>
          <w:ilvl w:val="0"/>
          <w:numId w:val="1"/>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как выплачивается кредит (</w:t>
      </w:r>
      <w:proofErr w:type="spellStart"/>
      <w:r w:rsidRPr="00C74886">
        <w:rPr>
          <w:rFonts w:ascii="Times New Roman" w:eastAsia="Times New Roman" w:hAnsi="Times New Roman" w:cs="Times New Roman"/>
          <w:sz w:val="20"/>
          <w:szCs w:val="20"/>
          <w:lang w:eastAsia="ru-RU"/>
        </w:rPr>
        <w:t>займ</w:t>
      </w:r>
      <w:proofErr w:type="spellEnd"/>
      <w:r w:rsidRPr="00C74886">
        <w:rPr>
          <w:rFonts w:ascii="Times New Roman" w:eastAsia="Times New Roman" w:hAnsi="Times New Roman" w:cs="Times New Roman"/>
          <w:sz w:val="20"/>
          <w:szCs w:val="20"/>
          <w:lang w:eastAsia="ru-RU"/>
        </w:rPr>
        <w:t xml:space="preserve">) и проценты по нему после окончания льготного периода </w:t>
      </w:r>
    </w:p>
    <w:p w:rsidR="00B12311" w:rsidRPr="00C74886" w:rsidRDefault="00B12311" w:rsidP="00B12311">
      <w:pPr>
        <w:spacing w:before="90" w:after="300"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соответствующим статьям Закона:</w:t>
      </w:r>
      <w:bookmarkStart w:id="0" w:name="_GoBack"/>
      <w:bookmarkEnd w:id="0"/>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b/>
          <w:bCs/>
          <w:sz w:val="20"/>
          <w:szCs w:val="20"/>
          <w:lang w:eastAsia="ru-RU"/>
        </w:rPr>
        <w:t>Статья 6</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1. </w:t>
      </w:r>
      <w:proofErr w:type="gramStart"/>
      <w:r w:rsidRPr="00C74886">
        <w:rPr>
          <w:rFonts w:ascii="Times New Roman" w:eastAsia="Times New Roman" w:hAnsi="Times New Roman" w:cs="Times New Roman"/>
          <w:sz w:val="20"/>
          <w:szCs w:val="20"/>
          <w:lang w:eastAsia="ru-RU"/>
        </w:rPr>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w:t>
      </w:r>
      <w:proofErr w:type="gramEnd"/>
      <w:r w:rsidRPr="00C74886">
        <w:rPr>
          <w:rFonts w:ascii="Times New Roman" w:eastAsia="Times New Roman" w:hAnsi="Times New Roman" w:cs="Times New Roman"/>
          <w:sz w:val="20"/>
          <w:szCs w:val="20"/>
          <w:lang w:eastAsia="ru-RU"/>
        </w:rPr>
        <w:t xml:space="preserve"> момент в течение времени действия такого договора, но не позднее 30 сентября 2020 года </w:t>
      </w:r>
      <w:r w:rsidRPr="00C74886">
        <w:rPr>
          <w:rFonts w:ascii="Times New Roman" w:eastAsia="Times New Roman" w:hAnsi="Times New Roman" w:cs="Times New Roman"/>
          <w:b/>
          <w:bCs/>
          <w:sz w:val="20"/>
          <w:szCs w:val="20"/>
          <w:lang w:eastAsia="ru-RU"/>
        </w:rPr>
        <w:t>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w:t>
      </w:r>
      <w:r w:rsidRPr="00C74886">
        <w:rPr>
          <w:rFonts w:ascii="Times New Roman" w:eastAsia="Times New Roman" w:hAnsi="Times New Roman" w:cs="Times New Roman"/>
          <w:sz w:val="20"/>
          <w:szCs w:val="20"/>
          <w:lang w:eastAsia="ru-RU"/>
        </w:rPr>
        <w:t>, при одновременном соблюдении следующих условий:</w:t>
      </w:r>
    </w:p>
    <w:p w:rsidR="00C74886" w:rsidRPr="00C74886" w:rsidRDefault="00C74886" w:rsidP="00C74886">
      <w:pPr>
        <w:numPr>
          <w:ilvl w:val="0"/>
          <w:numId w:val="2"/>
        </w:numPr>
        <w:spacing w:before="90" w:after="300" w:line="240" w:lineRule="atLeast"/>
        <w:ind w:left="0"/>
        <w:jc w:val="both"/>
        <w:rPr>
          <w:rFonts w:ascii="Times New Roman" w:eastAsia="Times New Roman" w:hAnsi="Times New Roman" w:cs="Times New Roman"/>
          <w:sz w:val="20"/>
          <w:szCs w:val="20"/>
          <w:lang w:eastAsia="ru-RU"/>
        </w:rPr>
      </w:pPr>
      <w:proofErr w:type="gramStart"/>
      <w:r w:rsidRPr="00C74886">
        <w:rPr>
          <w:rFonts w:ascii="Times New Roman" w:eastAsia="Times New Roman" w:hAnsi="Times New Roman" w:cs="Times New Roman"/>
          <w:sz w:val="20"/>
          <w:szCs w:val="20"/>
          <w:lang w:eastAsia="ru-RU"/>
        </w:rPr>
        <w:t>1)</w:t>
      </w:r>
      <w:r w:rsidRPr="00C74886">
        <w:rPr>
          <w:rFonts w:ascii="Times New Roman" w:eastAsia="Times New Roman" w:hAnsi="Times New Roman" w:cs="Times New Roman"/>
          <w:sz w:val="20"/>
          <w:szCs w:val="20"/>
          <w:u w:val="single"/>
          <w:lang w:eastAsia="ru-RU"/>
        </w:rPr>
        <w:t xml:space="preserve"> размер кредита (займа)</w:t>
      </w:r>
      <w:r w:rsidRPr="00C74886">
        <w:rPr>
          <w:rFonts w:ascii="Times New Roman" w:eastAsia="Times New Roman" w:hAnsi="Times New Roman" w:cs="Times New Roman"/>
          <w:sz w:val="20"/>
          <w:szCs w:val="20"/>
          <w:lang w:eastAsia="ru-RU"/>
        </w:rPr>
        <w:t xml:space="preserve">, предоставленного по такому кредитному договору (договору займа), не превышает </w:t>
      </w:r>
      <w:hyperlink r:id="rId6" w:tgtFrame="_blank" w:history="1">
        <w:r w:rsidRPr="00C74886">
          <w:rPr>
            <w:rFonts w:ascii="Times New Roman" w:eastAsia="Times New Roman" w:hAnsi="Times New Roman" w:cs="Times New Roman"/>
            <w:sz w:val="20"/>
            <w:szCs w:val="20"/>
            <w:lang w:eastAsia="ru-RU"/>
          </w:rPr>
          <w:t>максимального размера кредита (займа)</w:t>
        </w:r>
      </w:hyperlink>
      <w:r>
        <w:rPr>
          <w:rFonts w:ascii="Times New Roman" w:eastAsia="Times New Roman" w:hAnsi="Times New Roman" w:cs="Times New Roman"/>
          <w:sz w:val="20"/>
          <w:szCs w:val="20"/>
          <w:lang w:eastAsia="ru-RU"/>
        </w:rPr>
        <w:t>*</w:t>
      </w:r>
      <w:r w:rsidRPr="00C74886">
        <w:rPr>
          <w:rFonts w:ascii="Times New Roman" w:eastAsia="Times New Roman" w:hAnsi="Times New Roman" w:cs="Times New Roman"/>
          <w:sz w:val="20"/>
          <w:szCs w:val="20"/>
          <w:lang w:eastAsia="ru-RU"/>
        </w:rPr>
        <w:t>,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rsidRPr="00C74886">
        <w:rPr>
          <w:rFonts w:ascii="Times New Roman" w:eastAsia="Times New Roman" w:hAnsi="Times New Roman" w:cs="Times New Roman"/>
          <w:sz w:val="20"/>
          <w:szCs w:val="20"/>
          <w:lang w:eastAsia="ru-RU"/>
        </w:rPr>
        <w:br/>
        <w:t>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C74886" w:rsidRPr="00C74886" w:rsidRDefault="00C74886" w:rsidP="00C74886">
      <w:pPr>
        <w:numPr>
          <w:ilvl w:val="0"/>
          <w:numId w:val="2"/>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2) </w:t>
      </w:r>
      <w:r w:rsidRPr="00C74886">
        <w:rPr>
          <w:rFonts w:ascii="Times New Roman" w:eastAsia="Times New Roman" w:hAnsi="Times New Roman" w:cs="Times New Roman"/>
          <w:sz w:val="20"/>
          <w:szCs w:val="20"/>
          <w:u w:val="single"/>
          <w:lang w:eastAsia="ru-RU"/>
        </w:rPr>
        <w:t>снижение дохода заемщика</w:t>
      </w:r>
      <w:r w:rsidRPr="00C74886">
        <w:rPr>
          <w:rFonts w:ascii="Times New Roman" w:eastAsia="Times New Roman" w:hAnsi="Times New Roman" w:cs="Times New Roman"/>
          <w:sz w:val="20"/>
          <w:szCs w:val="20"/>
          <w:lang w:eastAsia="ru-RU"/>
        </w:rPr>
        <w:t xml:space="preserve">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w:t>
      </w:r>
      <w:hyperlink r:id="rId7" w:tgtFrame="_blank" w:history="1">
        <w:r w:rsidRPr="00C74886">
          <w:rPr>
            <w:rFonts w:ascii="Times New Roman" w:eastAsia="Times New Roman" w:hAnsi="Times New Roman" w:cs="Times New Roman"/>
            <w:sz w:val="20"/>
            <w:szCs w:val="20"/>
            <w:lang w:eastAsia="ru-RU"/>
          </w:rPr>
          <w:t>методику расчета среднемесячного дохода заемщика</w:t>
        </w:r>
      </w:hyperlink>
      <w:r>
        <w:rPr>
          <w:rFonts w:ascii="Times New Roman" w:eastAsia="Times New Roman" w:hAnsi="Times New Roman" w:cs="Times New Roman"/>
          <w:sz w:val="20"/>
          <w:szCs w:val="20"/>
          <w:lang w:eastAsia="ru-RU"/>
        </w:rPr>
        <w:t>**</w:t>
      </w:r>
      <w:r w:rsidRPr="00C74886">
        <w:rPr>
          <w:rFonts w:ascii="Times New Roman" w:eastAsia="Times New Roman" w:hAnsi="Times New Roman" w:cs="Times New Roman"/>
          <w:sz w:val="20"/>
          <w:szCs w:val="20"/>
          <w:lang w:eastAsia="ru-RU"/>
        </w:rPr>
        <w:t xml:space="preserve"> (совокупного среднемесячного дохода заемщиков) для целей применения настоящей статьи;</w:t>
      </w:r>
    </w:p>
    <w:p w:rsidR="00C74886" w:rsidRPr="00C74886" w:rsidRDefault="00C74886" w:rsidP="00C74886">
      <w:pPr>
        <w:numPr>
          <w:ilvl w:val="0"/>
          <w:numId w:val="2"/>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3) на момент обращения заемщика с требованием, указанным в настоящей части, в отношении такого кредитного договора (договора займа) </w:t>
      </w:r>
      <w:r w:rsidRPr="00C74886">
        <w:rPr>
          <w:rFonts w:ascii="Times New Roman" w:eastAsia="Times New Roman" w:hAnsi="Times New Roman" w:cs="Times New Roman"/>
          <w:sz w:val="20"/>
          <w:szCs w:val="20"/>
          <w:u w:val="single"/>
          <w:lang w:eastAsia="ru-RU"/>
        </w:rPr>
        <w:t>не действует льготный период</w:t>
      </w:r>
      <w:r w:rsidRPr="00C74886">
        <w:rPr>
          <w:rFonts w:ascii="Times New Roman" w:eastAsia="Times New Roman" w:hAnsi="Times New Roman" w:cs="Times New Roman"/>
          <w:sz w:val="20"/>
          <w:szCs w:val="20"/>
          <w:lang w:eastAsia="ru-RU"/>
        </w:rPr>
        <w:t>, установленный в соответствии со статьей 6.1-1 Федерального закона от 21 декабря 2013 года № 353-ФЗ «О потребительском кредите (займе)».</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lastRenderedPageBreak/>
        <w:t xml:space="preserve">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w:t>
      </w:r>
      <w:r w:rsidRPr="00C74886">
        <w:rPr>
          <w:rFonts w:ascii="Times New Roman" w:eastAsia="Times New Roman" w:hAnsi="Times New Roman" w:cs="Times New Roman"/>
          <w:b/>
          <w:bCs/>
          <w:sz w:val="20"/>
          <w:szCs w:val="20"/>
          <w:lang w:eastAsia="ru-RU"/>
        </w:rPr>
        <w:t>может предусматривать уменьшение размера платежей в течение льготного периода</w:t>
      </w:r>
      <w:r w:rsidRPr="00C74886">
        <w:rPr>
          <w:rFonts w:ascii="Times New Roman" w:eastAsia="Times New Roman" w:hAnsi="Times New Roman" w:cs="Times New Roman"/>
          <w:sz w:val="20"/>
          <w:szCs w:val="20"/>
          <w:lang w:eastAsia="ru-RU"/>
        </w:rPr>
        <w:t xml:space="preserve">.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7 настоящего Федерального закона.</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3. </w:t>
      </w:r>
      <w:r w:rsidRPr="00C74886">
        <w:rPr>
          <w:rFonts w:ascii="Times New Roman" w:eastAsia="Times New Roman" w:hAnsi="Times New Roman" w:cs="Times New Roman"/>
          <w:b/>
          <w:bCs/>
          <w:sz w:val="20"/>
          <w:szCs w:val="20"/>
          <w:lang w:eastAsia="ru-RU"/>
        </w:rPr>
        <w:t>Требование заемщика</w:t>
      </w:r>
      <w:r w:rsidRPr="00C74886">
        <w:rPr>
          <w:rFonts w:ascii="Times New Roman" w:eastAsia="Times New Roman" w:hAnsi="Times New Roman" w:cs="Times New Roman"/>
          <w:sz w:val="20"/>
          <w:szCs w:val="20"/>
          <w:lang w:eastAsia="ru-RU"/>
        </w:rPr>
        <w:t xml:space="preserve">, указанное в части 1 настоящей статьи, </w:t>
      </w:r>
      <w:r w:rsidRPr="00C74886">
        <w:rPr>
          <w:rFonts w:ascii="Times New Roman" w:eastAsia="Times New Roman" w:hAnsi="Times New Roman" w:cs="Times New Roman"/>
          <w:b/>
          <w:bCs/>
          <w:sz w:val="20"/>
          <w:szCs w:val="20"/>
          <w:lang w:eastAsia="ru-RU"/>
        </w:rPr>
        <w:t>должно содержать</w:t>
      </w:r>
      <w:r w:rsidRPr="00C74886">
        <w:rPr>
          <w:rFonts w:ascii="Times New Roman" w:eastAsia="Times New Roman" w:hAnsi="Times New Roman" w:cs="Times New Roman"/>
          <w:sz w:val="20"/>
          <w:szCs w:val="20"/>
          <w:lang w:eastAsia="ru-RU"/>
        </w:rPr>
        <w:t xml:space="preserve">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4. Заемщик вправе определить </w:t>
      </w:r>
      <w:r w:rsidRPr="00C74886">
        <w:rPr>
          <w:rFonts w:ascii="Times New Roman" w:eastAsia="Times New Roman" w:hAnsi="Times New Roman" w:cs="Times New Roman"/>
          <w:b/>
          <w:bCs/>
          <w:sz w:val="20"/>
          <w:szCs w:val="20"/>
          <w:lang w:eastAsia="ru-RU"/>
        </w:rPr>
        <w:t>длительность льготного периода не более шести месяцев</w:t>
      </w:r>
      <w:r w:rsidRPr="00C74886">
        <w:rPr>
          <w:rFonts w:ascii="Times New Roman" w:eastAsia="Times New Roman" w:hAnsi="Times New Roman" w:cs="Times New Roman"/>
          <w:sz w:val="20"/>
          <w:szCs w:val="20"/>
          <w:lang w:eastAsia="ru-RU"/>
        </w:rPr>
        <w:t xml:space="preserve">, а также дату начала льготного периода.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Дата начала льготного периода не может отстоять более чем на 14 дней, предшествующих обращению с требованием, указанным в части 1 настоящей статьи.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В случае</w:t>
      </w:r>
      <w:proofErr w:type="gramStart"/>
      <w:r w:rsidRPr="00C74886">
        <w:rPr>
          <w:rFonts w:ascii="Times New Roman" w:eastAsia="Times New Roman" w:hAnsi="Times New Roman" w:cs="Times New Roman"/>
          <w:sz w:val="20"/>
          <w:szCs w:val="20"/>
          <w:lang w:eastAsia="ru-RU"/>
        </w:rPr>
        <w:t>,</w:t>
      </w:r>
      <w:proofErr w:type="gramEnd"/>
      <w:r w:rsidRPr="00C74886">
        <w:rPr>
          <w:rFonts w:ascii="Times New Roman" w:eastAsia="Times New Roman" w:hAnsi="Times New Roman" w:cs="Times New Roman"/>
          <w:sz w:val="20"/>
          <w:szCs w:val="20"/>
          <w:lang w:eastAsia="ru-RU"/>
        </w:rP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5. Требование заемщика, указанное в части 1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6. </w:t>
      </w:r>
      <w:proofErr w:type="gramStart"/>
      <w:r w:rsidRPr="00C74886">
        <w:rPr>
          <w:rFonts w:ascii="Times New Roman" w:eastAsia="Times New Roman" w:hAnsi="Times New Roman" w:cs="Times New Roman"/>
          <w:b/>
          <w:bCs/>
          <w:sz w:val="20"/>
          <w:szCs w:val="20"/>
          <w:lang w:eastAsia="ru-RU"/>
        </w:rPr>
        <w:t>Кредитор</w:t>
      </w:r>
      <w:r w:rsidRPr="00C74886">
        <w:rPr>
          <w:rFonts w:ascii="Times New Roman" w:eastAsia="Times New Roman" w:hAnsi="Times New Roman" w:cs="Times New Roman"/>
          <w:sz w:val="20"/>
          <w:szCs w:val="20"/>
          <w:lang w:eastAsia="ru-RU"/>
        </w:rPr>
        <w:t xml:space="preserve">, получивший требование заемщика, указанное в части 1 настоящей статьи, </w:t>
      </w:r>
      <w:r w:rsidRPr="00C74886">
        <w:rPr>
          <w:rFonts w:ascii="Times New Roman" w:eastAsia="Times New Roman" w:hAnsi="Times New Roman" w:cs="Times New Roman"/>
          <w:b/>
          <w:bCs/>
          <w:sz w:val="20"/>
          <w:szCs w:val="20"/>
          <w:lang w:eastAsia="ru-RU"/>
        </w:rPr>
        <w:t xml:space="preserve">в срок, не превышающий пяти дней, обязан рассмотреть указанное требование </w:t>
      </w:r>
      <w:r w:rsidRPr="00C74886">
        <w:rPr>
          <w:rFonts w:ascii="Times New Roman" w:eastAsia="Times New Roman" w:hAnsi="Times New Roman" w:cs="Times New Roman"/>
          <w:sz w:val="20"/>
          <w:szCs w:val="20"/>
          <w:lang w:eastAsia="ru-RU"/>
        </w:rPr>
        <w:t>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rsidRPr="00C74886">
        <w:rPr>
          <w:rFonts w:ascii="Times New Roman" w:eastAsia="Times New Roman" w:hAnsi="Times New Roman" w:cs="Times New Roman"/>
          <w:sz w:val="20"/>
          <w:szCs w:val="20"/>
          <w:lang w:eastAsia="ru-RU"/>
        </w:rP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7. Условие, указанное в пункте 2 части 1 настоящей статьи, считается соблюденным, пока не доказано иное.</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b/>
          <w:bCs/>
          <w:sz w:val="20"/>
          <w:szCs w:val="20"/>
          <w:lang w:eastAsia="ru-RU"/>
        </w:rPr>
        <w:t>Кредитор вправе запросить у заемщика документы, подтверждающие соблюдение условия, указанного в пункте 2 части 1 настоящей статьи</w:t>
      </w:r>
      <w:r w:rsidRPr="00C74886">
        <w:rPr>
          <w:rFonts w:ascii="Times New Roman" w:eastAsia="Times New Roman" w:hAnsi="Times New Roman" w:cs="Times New Roman"/>
          <w:sz w:val="20"/>
          <w:szCs w:val="20"/>
          <w:lang w:eastAsia="ru-RU"/>
        </w:rPr>
        <w:t xml:space="preserve">. </w:t>
      </w:r>
      <w:r w:rsidRPr="00C74886">
        <w:rPr>
          <w:rFonts w:ascii="Times New Roman" w:eastAsia="Times New Roman" w:hAnsi="Times New Roman" w:cs="Times New Roman"/>
          <w:sz w:val="20"/>
          <w:szCs w:val="20"/>
          <w:lang w:eastAsia="ru-RU"/>
        </w:rPr>
        <w:br/>
        <w:t>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Непредставление заемщиком указанных документов до </w:t>
      </w:r>
      <w:proofErr w:type="gramStart"/>
      <w:r w:rsidRPr="00C74886">
        <w:rPr>
          <w:rFonts w:ascii="Times New Roman" w:eastAsia="Times New Roman" w:hAnsi="Times New Roman" w:cs="Times New Roman"/>
          <w:sz w:val="20"/>
          <w:szCs w:val="20"/>
          <w:lang w:eastAsia="ru-RU"/>
        </w:rPr>
        <w:t>окончания</w:t>
      </w:r>
      <w:proofErr w:type="gramEnd"/>
      <w:r w:rsidRPr="00C74886">
        <w:rPr>
          <w:rFonts w:ascii="Times New Roman" w:eastAsia="Times New Roman" w:hAnsi="Times New Roman" w:cs="Times New Roman"/>
          <w:sz w:val="20"/>
          <w:szCs w:val="20"/>
          <w:lang w:eastAsia="ru-RU"/>
        </w:rPr>
        <w:t xml:space="preserve"> предусмотренного частью 6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proofErr w:type="gramStart"/>
      <w:r w:rsidRPr="00C74886">
        <w:rPr>
          <w:rFonts w:ascii="Times New Roman" w:eastAsia="Times New Roman" w:hAnsi="Times New Roman" w:cs="Times New Roman"/>
          <w:sz w:val="20"/>
          <w:szCs w:val="20"/>
          <w:lang w:eastAsia="ru-RU"/>
        </w:rPr>
        <w:t xml:space="preserve">Кредитор обязан не позднее пяти дней после дня представления заемщиком документов, подтверждающих 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 если такие </w:t>
      </w:r>
      <w:r w:rsidRPr="00C74886">
        <w:rPr>
          <w:rFonts w:ascii="Times New Roman" w:eastAsia="Times New Roman" w:hAnsi="Times New Roman" w:cs="Times New Roman"/>
          <w:sz w:val="20"/>
          <w:szCs w:val="20"/>
          <w:lang w:eastAsia="ru-RU"/>
        </w:rPr>
        <w:lastRenderedPageBreak/>
        <w:t>документы (информация) подтверждают соблюдение условия, указанного в пункте 2 части 1 настоящей статьи, направить</w:t>
      </w:r>
      <w:proofErr w:type="gramEnd"/>
      <w:r w:rsidRPr="00C74886">
        <w:rPr>
          <w:rFonts w:ascii="Times New Roman" w:eastAsia="Times New Roman" w:hAnsi="Times New Roman" w:cs="Times New Roman"/>
          <w:sz w:val="20"/>
          <w:szCs w:val="20"/>
          <w:lang w:eastAsia="ru-RU"/>
        </w:rPr>
        <w:t xml:space="preserve"> заемщику уведомление о подтверждении установления льготного периода.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8. </w:t>
      </w:r>
      <w:proofErr w:type="gramStart"/>
      <w:r w:rsidRPr="00C74886">
        <w:rPr>
          <w:rFonts w:ascii="Times New Roman" w:eastAsia="Times New Roman" w:hAnsi="Times New Roman" w:cs="Times New Roman"/>
          <w:sz w:val="20"/>
          <w:szCs w:val="20"/>
          <w:lang w:eastAsia="ru-RU"/>
        </w:rPr>
        <w:t xml:space="preserve">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roofErr w:type="gramEnd"/>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В этом случае заемщик вправе представить документы, подтверждающие условие, указанное в пункте 2 части 1 настоящей статьи, в срок, предусмотренный частью 7 настоящей статьи.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9. Если не установлено иное, </w:t>
      </w:r>
      <w:r w:rsidRPr="00C74886">
        <w:rPr>
          <w:rFonts w:ascii="Times New Roman" w:eastAsia="Times New Roman" w:hAnsi="Times New Roman" w:cs="Times New Roman"/>
          <w:b/>
          <w:bCs/>
          <w:sz w:val="20"/>
          <w:szCs w:val="20"/>
          <w:lang w:eastAsia="ru-RU"/>
        </w:rPr>
        <w:t>документами, подтверждающими соблюдение условия, указанного в пункте 2 части 1 настоящей статьи, могут являться:</w:t>
      </w:r>
    </w:p>
    <w:p w:rsidR="00C74886" w:rsidRPr="00C74886" w:rsidRDefault="00C74886" w:rsidP="00C74886">
      <w:pPr>
        <w:numPr>
          <w:ilvl w:val="0"/>
          <w:numId w:val="3"/>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1) </w:t>
      </w:r>
      <w:r w:rsidRPr="00C74886">
        <w:rPr>
          <w:rFonts w:ascii="Times New Roman" w:eastAsia="Times New Roman" w:hAnsi="Times New Roman" w:cs="Times New Roman"/>
          <w:sz w:val="20"/>
          <w:szCs w:val="20"/>
          <w:u w:val="single"/>
          <w:lang w:eastAsia="ru-RU"/>
        </w:rPr>
        <w:t>справка о полученных физическим лицом доходах</w:t>
      </w:r>
      <w:r w:rsidRPr="00C74886">
        <w:rPr>
          <w:rFonts w:ascii="Times New Roman" w:eastAsia="Times New Roman" w:hAnsi="Times New Roman" w:cs="Times New Roman"/>
          <w:sz w:val="20"/>
          <w:szCs w:val="20"/>
          <w:lang w:eastAsia="ru-RU"/>
        </w:rPr>
        <w:t xml:space="preserve">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C74886" w:rsidRPr="00C74886" w:rsidRDefault="00C74886" w:rsidP="00C74886">
      <w:pPr>
        <w:numPr>
          <w:ilvl w:val="0"/>
          <w:numId w:val="3"/>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2) </w:t>
      </w:r>
      <w:r w:rsidRPr="00C74886">
        <w:rPr>
          <w:rFonts w:ascii="Times New Roman" w:eastAsia="Times New Roman" w:hAnsi="Times New Roman" w:cs="Times New Roman"/>
          <w:sz w:val="20"/>
          <w:szCs w:val="20"/>
          <w:u w:val="single"/>
          <w:lang w:eastAsia="ru-RU"/>
        </w:rPr>
        <w:t>выписка</w:t>
      </w:r>
      <w:r w:rsidRPr="00C74886">
        <w:rPr>
          <w:rFonts w:ascii="Times New Roman" w:eastAsia="Times New Roman" w:hAnsi="Times New Roman" w:cs="Times New Roman"/>
          <w:sz w:val="20"/>
          <w:szCs w:val="20"/>
          <w:lang w:eastAsia="ru-RU"/>
        </w:rPr>
        <w:t xml:space="preserve"> из регистра получателей государственных услуг в сфере занятости населения - физических лиц </w:t>
      </w:r>
      <w:r w:rsidRPr="00C74886">
        <w:rPr>
          <w:rFonts w:ascii="Times New Roman" w:eastAsia="Times New Roman" w:hAnsi="Times New Roman" w:cs="Times New Roman"/>
          <w:sz w:val="20"/>
          <w:szCs w:val="20"/>
          <w:u w:val="single"/>
          <w:lang w:eastAsia="ru-RU"/>
        </w:rPr>
        <w:t>о регистрации гражданина в качестве безработного</w:t>
      </w:r>
      <w:r w:rsidRPr="00C74886">
        <w:rPr>
          <w:rFonts w:ascii="Times New Roman" w:eastAsia="Times New Roman" w:hAnsi="Times New Roman" w:cs="Times New Roman"/>
          <w:sz w:val="20"/>
          <w:szCs w:val="20"/>
          <w:lang w:eastAsia="ru-RU"/>
        </w:rPr>
        <w:t xml:space="preserve"> в соответствии с пунктом 1 статьи 3 Закона Российской Федерации от 19 апреля 1991 года № 1032-1 «О занятости населения в Российской Федерации»;</w:t>
      </w:r>
    </w:p>
    <w:p w:rsidR="00C74886" w:rsidRPr="00C74886" w:rsidRDefault="00C74886" w:rsidP="00C74886">
      <w:pPr>
        <w:numPr>
          <w:ilvl w:val="0"/>
          <w:numId w:val="3"/>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3) </w:t>
      </w:r>
      <w:r w:rsidRPr="00C74886">
        <w:rPr>
          <w:rFonts w:ascii="Times New Roman" w:eastAsia="Times New Roman" w:hAnsi="Times New Roman" w:cs="Times New Roman"/>
          <w:sz w:val="20"/>
          <w:szCs w:val="20"/>
          <w:u w:val="single"/>
          <w:lang w:eastAsia="ru-RU"/>
        </w:rPr>
        <w:t>листок нетрудоспособности</w:t>
      </w:r>
      <w:r w:rsidRPr="00C74886">
        <w:rPr>
          <w:rFonts w:ascii="Times New Roman" w:eastAsia="Times New Roman" w:hAnsi="Times New Roman" w:cs="Times New Roman"/>
          <w:sz w:val="20"/>
          <w:szCs w:val="20"/>
          <w:lang w:eastAsia="ru-RU"/>
        </w:rPr>
        <w:t>,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C74886" w:rsidRPr="00C74886" w:rsidRDefault="00C74886" w:rsidP="00C74886">
      <w:pPr>
        <w:numPr>
          <w:ilvl w:val="0"/>
          <w:numId w:val="3"/>
        </w:numPr>
        <w:spacing w:before="90" w:after="300" w:line="240" w:lineRule="atLeast"/>
        <w:ind w:left="0"/>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пунктом 2 части 1 настоящей статьи.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10. Банк России вправе установить дополнительный перечень документов, достаточных для подтверждения соблюдения заемщиком условия, указанного в пункте 2 части 1 настоящей статьи.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11. Несоответствие представленного заемщиком требования, указанного в части 1 настоящей статьи, требованиям настоящей статьи является </w:t>
      </w:r>
      <w:r w:rsidRPr="00C74886">
        <w:rPr>
          <w:rFonts w:ascii="Times New Roman" w:eastAsia="Times New Roman" w:hAnsi="Times New Roman" w:cs="Times New Roman"/>
          <w:b/>
          <w:bCs/>
          <w:sz w:val="20"/>
          <w:szCs w:val="20"/>
          <w:lang w:eastAsia="ru-RU"/>
        </w:rPr>
        <w:t>основанием для отказа заемщику в удовлетворении его требования</w:t>
      </w:r>
      <w:r w:rsidRPr="00C74886">
        <w:rPr>
          <w:rFonts w:ascii="Times New Roman" w:eastAsia="Times New Roman" w:hAnsi="Times New Roman" w:cs="Times New Roman"/>
          <w:sz w:val="20"/>
          <w:szCs w:val="20"/>
          <w:lang w:eastAsia="ru-RU"/>
        </w:rPr>
        <w:t xml:space="preserve">.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lastRenderedPageBreak/>
        <w:t xml:space="preserve">12. </w:t>
      </w:r>
      <w:proofErr w:type="gramStart"/>
      <w:r w:rsidRPr="00C74886">
        <w:rPr>
          <w:rFonts w:ascii="Times New Roman" w:eastAsia="Times New Roman" w:hAnsi="Times New Roman" w:cs="Times New Roman"/>
          <w:sz w:val="20"/>
          <w:szCs w:val="20"/>
          <w:lang w:eastAsia="ru-RU"/>
        </w:rPr>
        <w:t>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b/>
          <w:bCs/>
          <w:sz w:val="20"/>
          <w:szCs w:val="20"/>
          <w:lang w:eastAsia="ru-RU"/>
        </w:rPr>
        <w:t xml:space="preserve">Кредитор обязан направить заемщику уточненный график платежей </w:t>
      </w:r>
      <w:r w:rsidRPr="00C74886">
        <w:rPr>
          <w:rFonts w:ascii="Times New Roman" w:eastAsia="Times New Roman" w:hAnsi="Times New Roman" w:cs="Times New Roman"/>
          <w:sz w:val="20"/>
          <w:szCs w:val="20"/>
          <w:lang w:eastAsia="ru-RU"/>
        </w:rPr>
        <w:t>по кредитному договору (договору займа) не позднее окончания льготного периода.</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14. </w:t>
      </w:r>
      <w:proofErr w:type="gramStart"/>
      <w:r w:rsidRPr="00C74886">
        <w:rPr>
          <w:rFonts w:ascii="Times New Roman" w:eastAsia="Times New Roman" w:hAnsi="Times New Roman" w:cs="Times New Roman"/>
          <w:sz w:val="20"/>
          <w:szCs w:val="20"/>
          <w:lang w:eastAsia="ru-RU"/>
        </w:rPr>
        <w:t xml:space="preserve">В течение льготного периода </w:t>
      </w:r>
      <w:r w:rsidRPr="00C74886">
        <w:rPr>
          <w:rFonts w:ascii="Times New Roman" w:eastAsia="Times New Roman" w:hAnsi="Times New Roman" w:cs="Times New Roman"/>
          <w:b/>
          <w:bCs/>
          <w:sz w:val="20"/>
          <w:szCs w:val="20"/>
          <w:lang w:eastAsia="ru-RU"/>
        </w:rPr>
        <w:t>не допускаются начисление неустойки (штрафа, пени)</w:t>
      </w:r>
      <w:r w:rsidRPr="00C74886">
        <w:rPr>
          <w:rFonts w:ascii="Times New Roman" w:eastAsia="Times New Roman" w:hAnsi="Times New Roman" w:cs="Times New Roman"/>
          <w:sz w:val="20"/>
          <w:szCs w:val="20"/>
          <w:lang w:eastAsia="ru-RU"/>
        </w:rPr>
        <w:t xml:space="preserve">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rsidRPr="00C74886">
        <w:rPr>
          <w:rFonts w:ascii="Times New Roman" w:eastAsia="Times New Roman" w:hAnsi="Times New Roman" w:cs="Times New Roman"/>
          <w:sz w:val="20"/>
          <w:szCs w:val="20"/>
          <w:lang w:eastAsia="ru-RU"/>
        </w:rPr>
        <w:t>) обращение с требованием к поручителю (гаранту).</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b/>
          <w:bCs/>
          <w:sz w:val="20"/>
          <w:szCs w:val="20"/>
          <w:lang w:eastAsia="ru-RU"/>
        </w:rPr>
        <w:t>Сумма процентов, неустойки (штрафа, пени)</w:t>
      </w:r>
      <w:r w:rsidRPr="00C74886">
        <w:rPr>
          <w:rFonts w:ascii="Times New Roman" w:eastAsia="Times New Roman" w:hAnsi="Times New Roman" w:cs="Times New Roman"/>
          <w:sz w:val="20"/>
          <w:szCs w:val="20"/>
          <w:lang w:eastAsia="ru-RU"/>
        </w:rPr>
        <w:t xml:space="preserve">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w:t>
      </w:r>
      <w:r w:rsidRPr="00C74886">
        <w:rPr>
          <w:rFonts w:ascii="Times New Roman" w:eastAsia="Times New Roman" w:hAnsi="Times New Roman" w:cs="Times New Roman"/>
          <w:b/>
          <w:bCs/>
          <w:sz w:val="20"/>
          <w:szCs w:val="20"/>
          <w:lang w:eastAsia="ru-RU"/>
        </w:rPr>
        <w:t>фиксируется на день установления льготного периода</w:t>
      </w:r>
      <w:r w:rsidRPr="00C74886">
        <w:rPr>
          <w:rFonts w:ascii="Times New Roman" w:eastAsia="Times New Roman" w:hAnsi="Times New Roman" w:cs="Times New Roman"/>
          <w:sz w:val="20"/>
          <w:szCs w:val="20"/>
          <w:lang w:eastAsia="ru-RU"/>
        </w:rPr>
        <w:t>.</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Кредитор обязан обеспечить возможность получения от заемщика уведомления с использованием средств подвижной радиотелефонной связи.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rsidRPr="00C74886">
        <w:rPr>
          <w:rFonts w:ascii="Times New Roman" w:eastAsia="Times New Roman" w:hAnsi="Times New Roman" w:cs="Times New Roman"/>
          <w:sz w:val="20"/>
          <w:szCs w:val="20"/>
          <w:lang w:eastAsia="ru-RU"/>
        </w:rPr>
        <w:t>кредитором</w:t>
      </w:r>
      <w:proofErr w:type="gramEnd"/>
      <w:r w:rsidRPr="00C74886">
        <w:rPr>
          <w:rFonts w:ascii="Times New Roman" w:eastAsia="Times New Roman" w:hAnsi="Times New Roman" w:cs="Times New Roman"/>
          <w:sz w:val="20"/>
          <w:szCs w:val="20"/>
          <w:lang w:eastAsia="ru-RU"/>
        </w:rPr>
        <w:t xml:space="preserve"> прежде всего в счет погашения обязательств заемщика по основному долгу.</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17. После установления льготного периода исполнение обязатель</w:t>
      </w:r>
      <w:proofErr w:type="gramStart"/>
      <w:r w:rsidRPr="00C74886">
        <w:rPr>
          <w:rFonts w:ascii="Times New Roman" w:eastAsia="Times New Roman" w:hAnsi="Times New Roman" w:cs="Times New Roman"/>
          <w:sz w:val="20"/>
          <w:szCs w:val="20"/>
          <w:lang w:eastAsia="ru-RU"/>
        </w:rPr>
        <w:t>ств кр</w:t>
      </w:r>
      <w:proofErr w:type="gramEnd"/>
      <w:r w:rsidRPr="00C74886">
        <w:rPr>
          <w:rFonts w:ascii="Times New Roman" w:eastAsia="Times New Roman" w:hAnsi="Times New Roman" w:cs="Times New Roman"/>
          <w:sz w:val="20"/>
          <w:szCs w:val="20"/>
          <w:lang w:eastAsia="ru-RU"/>
        </w:rPr>
        <w:t>едитора по предоставлению денежных средств заемщику приостанавливается на весь срок действия льготного периода.</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18. </w:t>
      </w:r>
      <w:proofErr w:type="gramStart"/>
      <w:r w:rsidRPr="00C74886">
        <w:rPr>
          <w:rFonts w:ascii="Times New Roman" w:eastAsia="Times New Roman" w:hAnsi="Times New Roman" w:cs="Times New Roman"/>
          <w:sz w:val="20"/>
          <w:szCs w:val="20"/>
          <w:lang w:eastAsia="ru-RU"/>
        </w:rPr>
        <w:t xml:space="preserve">В течение срока действия льготного периода на размер основного долга, входящего в состав текущей задолженности заемщика перед кредитором </w:t>
      </w:r>
      <w:r w:rsidRPr="00C74886">
        <w:rPr>
          <w:rFonts w:ascii="Times New Roman" w:eastAsia="Times New Roman" w:hAnsi="Times New Roman" w:cs="Times New Roman"/>
          <w:b/>
          <w:bCs/>
          <w:sz w:val="20"/>
          <w:szCs w:val="20"/>
          <w:lang w:eastAsia="ru-RU"/>
        </w:rPr>
        <w:t>по кредитному договору (договору займа)</w:t>
      </w:r>
      <w:r w:rsidRPr="00C74886">
        <w:rPr>
          <w:rFonts w:ascii="Times New Roman" w:eastAsia="Times New Roman" w:hAnsi="Times New Roman" w:cs="Times New Roman"/>
          <w:sz w:val="20"/>
          <w:szCs w:val="20"/>
          <w:lang w:eastAsia="ru-RU"/>
        </w:rPr>
        <w:t xml:space="preserve">, за исключением кредитного договора (договора займа), обязательства по которому обеспечены ипотекой, на день установления льготного периода, </w:t>
      </w:r>
      <w:r w:rsidRPr="00C74886">
        <w:rPr>
          <w:rFonts w:ascii="Times New Roman" w:eastAsia="Times New Roman" w:hAnsi="Times New Roman" w:cs="Times New Roman"/>
          <w:b/>
          <w:bCs/>
          <w:sz w:val="20"/>
          <w:szCs w:val="20"/>
          <w:lang w:eastAsia="ru-RU"/>
        </w:rPr>
        <w:t>начисляются проценты по процентной ставке, равной двум третям от рассчитанного Банком России</w:t>
      </w:r>
      <w:r w:rsidRPr="00C74886">
        <w:rPr>
          <w:rFonts w:ascii="Times New Roman" w:eastAsia="Times New Roman" w:hAnsi="Times New Roman" w:cs="Times New Roman"/>
          <w:sz w:val="20"/>
          <w:szCs w:val="20"/>
          <w:lang w:eastAsia="ru-RU"/>
        </w:rPr>
        <w:t xml:space="preserve"> в соответствии с частью 8 статьи 6 Федерального закона</w:t>
      </w:r>
      <w:proofErr w:type="gramEnd"/>
      <w:r w:rsidRPr="00C74886">
        <w:rPr>
          <w:rFonts w:ascii="Times New Roman" w:eastAsia="Times New Roman" w:hAnsi="Times New Roman" w:cs="Times New Roman"/>
          <w:sz w:val="20"/>
          <w:szCs w:val="20"/>
          <w:lang w:eastAsia="ru-RU"/>
        </w:rPr>
        <w:t xml:space="preserve"> от 21 декабря 2013 года № 353-ФЗ «О потребительском кредите (займе)» </w:t>
      </w:r>
      <w:r w:rsidRPr="00C74886">
        <w:rPr>
          <w:rFonts w:ascii="Times New Roman" w:eastAsia="Times New Roman" w:hAnsi="Times New Roman" w:cs="Times New Roman"/>
          <w:b/>
          <w:bCs/>
          <w:sz w:val="20"/>
          <w:szCs w:val="20"/>
          <w:lang w:eastAsia="ru-RU"/>
        </w:rPr>
        <w:t>среднерыночного значения полной стоимости потребительского кредита (займа) в процентах годовых</w:t>
      </w:r>
      <w:r w:rsidRPr="00C74886">
        <w:rPr>
          <w:rFonts w:ascii="Times New Roman" w:eastAsia="Times New Roman" w:hAnsi="Times New Roman" w:cs="Times New Roman"/>
          <w:sz w:val="20"/>
          <w:szCs w:val="20"/>
          <w:lang w:eastAsia="ru-RU"/>
        </w:rPr>
        <w:t xml:space="preserve">, установленного на день направления заемщиком требования, указанного в части 1 настоящей статьи.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Сумма процентов, начисленных в соответствии с настоящей частью, фиксируется по окончании льготного периода.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proofErr w:type="gramStart"/>
      <w:r w:rsidRPr="00C74886">
        <w:rPr>
          <w:rFonts w:ascii="Times New Roman" w:eastAsia="Times New Roman" w:hAnsi="Times New Roman" w:cs="Times New Roman"/>
          <w:sz w:val="20"/>
          <w:szCs w:val="20"/>
          <w:lang w:eastAsia="ru-RU"/>
        </w:rP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rsidRPr="00C74886">
        <w:rPr>
          <w:rFonts w:ascii="Times New Roman" w:eastAsia="Times New Roman" w:hAnsi="Times New Roman" w:cs="Times New Roman"/>
          <w:sz w:val="20"/>
          <w:szCs w:val="20"/>
          <w:lang w:eastAsia="ru-RU"/>
        </w:rPr>
        <w:t xml:space="preserve"> платежей, направляемых в его погашение, для целей начисления процентов в соответствии с настоящей частью.</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19.</w:t>
      </w:r>
      <w:r w:rsidRPr="00C74886">
        <w:rPr>
          <w:rFonts w:ascii="Times New Roman" w:eastAsia="Times New Roman" w:hAnsi="Times New Roman" w:cs="Times New Roman"/>
          <w:b/>
          <w:bCs/>
          <w:sz w:val="20"/>
          <w:szCs w:val="20"/>
          <w:lang w:eastAsia="ru-RU"/>
        </w:rPr>
        <w:t xml:space="preserve"> </w:t>
      </w:r>
      <w:r w:rsidRPr="00C74886">
        <w:rPr>
          <w:rFonts w:ascii="Times New Roman" w:eastAsia="Times New Roman" w:hAnsi="Times New Roman" w:cs="Times New Roman"/>
          <w:sz w:val="20"/>
          <w:szCs w:val="20"/>
          <w:lang w:eastAsia="ru-RU"/>
        </w:rPr>
        <w:t>По окончании льготного периода</w:t>
      </w:r>
      <w:r w:rsidRPr="00C74886">
        <w:rPr>
          <w:rFonts w:ascii="Times New Roman" w:eastAsia="Times New Roman" w:hAnsi="Times New Roman" w:cs="Times New Roman"/>
          <w:b/>
          <w:bCs/>
          <w:sz w:val="20"/>
          <w:szCs w:val="20"/>
          <w:lang w:eastAsia="ru-RU"/>
        </w:rPr>
        <w:t xml:space="preserve"> кредитный договор (договор займа)</w:t>
      </w:r>
      <w:r w:rsidRPr="00C74886">
        <w:rPr>
          <w:rFonts w:ascii="Times New Roman" w:eastAsia="Times New Roman" w:hAnsi="Times New Roman" w:cs="Times New Roman"/>
          <w:sz w:val="20"/>
          <w:szCs w:val="20"/>
          <w:lang w:eastAsia="ru-RU"/>
        </w:rPr>
        <w:t xml:space="preserve">, за исключением кредитного договора (договора займа), обязательства по которому обеспечены ипотекой, продолжает действовать на условиях, действовавших </w:t>
      </w:r>
      <w:r w:rsidRPr="00C74886">
        <w:rPr>
          <w:rFonts w:ascii="Times New Roman" w:eastAsia="Times New Roman" w:hAnsi="Times New Roman" w:cs="Times New Roman"/>
          <w:sz w:val="20"/>
          <w:szCs w:val="20"/>
          <w:lang w:eastAsia="ru-RU"/>
        </w:rPr>
        <w:lastRenderedPageBreak/>
        <w:t>до предоставления льготного периода. При этом срок возврата кредита (займа) продлевается на срок не менее срока действия льготного периода.</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20. </w:t>
      </w:r>
      <w:proofErr w:type="gramStart"/>
      <w:r w:rsidRPr="00C74886">
        <w:rPr>
          <w:rFonts w:ascii="Times New Roman" w:eastAsia="Times New Roman" w:hAnsi="Times New Roman" w:cs="Times New Roman"/>
          <w:sz w:val="20"/>
          <w:szCs w:val="20"/>
          <w:lang w:eastAsia="ru-RU"/>
        </w:rPr>
        <w:t xml:space="preserve">По </w:t>
      </w:r>
      <w:r w:rsidRPr="00C74886">
        <w:rPr>
          <w:rFonts w:ascii="Times New Roman" w:eastAsia="Times New Roman" w:hAnsi="Times New Roman" w:cs="Times New Roman"/>
          <w:b/>
          <w:bCs/>
          <w:sz w:val="20"/>
          <w:szCs w:val="20"/>
          <w:lang w:eastAsia="ru-RU"/>
        </w:rPr>
        <w:t>кредитному договору (договору займа)</w:t>
      </w:r>
      <w:r w:rsidRPr="00C74886">
        <w:rPr>
          <w:rFonts w:ascii="Times New Roman" w:eastAsia="Times New Roman" w:hAnsi="Times New Roman" w:cs="Times New Roman"/>
          <w:sz w:val="20"/>
          <w:szCs w:val="20"/>
          <w:lang w:eastAsia="ru-RU"/>
        </w:rPr>
        <w:t>, за исключением кредитного договора (договора займа), обязательства по которому обеспечены ипотекой, сумма процентов, зафиксированная в соответствии с частью 18 настоящей статьи, и сумма процентов, неустойки (штрафа, пени), зафиксированная в соответствии с частью 14 настоящей статьи, уплачиваются заемщиком после погашения обязательств заемщика по кредитному договору (договору займа) в соответствии с частью 19 настоящей статьи в количестве</w:t>
      </w:r>
      <w:proofErr w:type="gramEnd"/>
      <w:r w:rsidRPr="00C74886">
        <w:rPr>
          <w:rFonts w:ascii="Times New Roman" w:eastAsia="Times New Roman" w:hAnsi="Times New Roman" w:cs="Times New Roman"/>
          <w:sz w:val="20"/>
          <w:szCs w:val="20"/>
          <w:lang w:eastAsia="ru-RU"/>
        </w:rPr>
        <w:t xml:space="preserve"> </w:t>
      </w:r>
      <w:proofErr w:type="gramStart"/>
      <w:r w:rsidRPr="00C74886">
        <w:rPr>
          <w:rFonts w:ascii="Times New Roman" w:eastAsia="Times New Roman" w:hAnsi="Times New Roman" w:cs="Times New Roman"/>
          <w:sz w:val="20"/>
          <w:szCs w:val="20"/>
          <w:lang w:eastAsia="ru-RU"/>
        </w:rPr>
        <w:t xml:space="preserve">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 </w:t>
      </w:r>
      <w:proofErr w:type="gramEnd"/>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21. </w:t>
      </w:r>
      <w:proofErr w:type="gramStart"/>
      <w:r w:rsidRPr="00C74886">
        <w:rPr>
          <w:rFonts w:ascii="Times New Roman" w:eastAsia="Times New Roman" w:hAnsi="Times New Roman" w:cs="Times New Roman"/>
          <w:sz w:val="20"/>
          <w:szCs w:val="20"/>
          <w:lang w:eastAsia="ru-RU"/>
        </w:rPr>
        <w:t xml:space="preserve">По окончании льготного периода по </w:t>
      </w:r>
      <w:r w:rsidRPr="00C74886">
        <w:rPr>
          <w:rFonts w:ascii="Times New Roman" w:eastAsia="Times New Roman" w:hAnsi="Times New Roman" w:cs="Times New Roman"/>
          <w:b/>
          <w:bCs/>
          <w:sz w:val="20"/>
          <w:szCs w:val="20"/>
          <w:lang w:eastAsia="ru-RU"/>
        </w:rPr>
        <w:t>кредитному договору (договору займа), обязательства по которому обеспечены ипотекой</w:t>
      </w:r>
      <w:r w:rsidRPr="00C74886">
        <w:rPr>
          <w:rFonts w:ascii="Times New Roman" w:eastAsia="Times New Roman" w:hAnsi="Times New Roman" w:cs="Times New Roman"/>
          <w:sz w:val="20"/>
          <w:szCs w:val="20"/>
          <w:lang w:eastAsia="ru-RU"/>
        </w:rPr>
        <w:t>,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rsidRPr="00C74886">
        <w:rPr>
          <w:rFonts w:ascii="Times New Roman" w:eastAsia="Times New Roman" w:hAnsi="Times New Roman" w:cs="Times New Roman"/>
          <w:sz w:val="20"/>
          <w:szCs w:val="20"/>
          <w:lang w:eastAsia="ru-RU"/>
        </w:rPr>
        <w:t xml:space="preserve"> долгу в соответствии с частью 16 настоящей статьи фиксируются в качестве обязательств заемщика.</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proofErr w:type="gramStart"/>
      <w:r w:rsidRPr="00C74886">
        <w:rPr>
          <w:rFonts w:ascii="Times New Roman" w:eastAsia="Times New Roman" w:hAnsi="Times New Roman" w:cs="Times New Roman"/>
          <w:sz w:val="20"/>
          <w:szCs w:val="20"/>
          <w:lang w:eastAsia="ru-RU"/>
        </w:rPr>
        <w:t>В случае уменьшения в соответствии с частью 2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22. По окончании льготного периода по </w:t>
      </w:r>
      <w:r w:rsidRPr="00C74886">
        <w:rPr>
          <w:rFonts w:ascii="Times New Roman" w:eastAsia="Times New Roman" w:hAnsi="Times New Roman" w:cs="Times New Roman"/>
          <w:b/>
          <w:bCs/>
          <w:sz w:val="20"/>
          <w:szCs w:val="20"/>
          <w:lang w:eastAsia="ru-RU"/>
        </w:rPr>
        <w:t>кредитному договору (договору займа), обязательства по которому обеспечены ипотекой</w:t>
      </w:r>
      <w:r w:rsidRPr="00C74886">
        <w:rPr>
          <w:rFonts w:ascii="Times New Roman" w:eastAsia="Times New Roman" w:hAnsi="Times New Roman" w:cs="Times New Roman"/>
          <w:sz w:val="20"/>
          <w:szCs w:val="20"/>
          <w:lang w:eastAsia="ru-RU"/>
        </w:rPr>
        <w:t>,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w:t>
      </w:r>
      <w:proofErr w:type="gramStart"/>
      <w:r w:rsidRPr="00C74886">
        <w:rPr>
          <w:rFonts w:ascii="Times New Roman" w:eastAsia="Times New Roman" w:hAnsi="Times New Roman" w:cs="Times New Roman"/>
          <w:sz w:val="20"/>
          <w:szCs w:val="20"/>
          <w:lang w:eastAsia="ru-RU"/>
        </w:rPr>
        <w:t xml:space="preserve"> )</w:t>
      </w:r>
      <w:proofErr w:type="gramEnd"/>
      <w:r w:rsidRPr="00C74886">
        <w:rPr>
          <w:rFonts w:ascii="Times New Roman" w:eastAsia="Times New Roman" w:hAnsi="Times New Roman" w:cs="Times New Roman"/>
          <w:sz w:val="20"/>
          <w:szCs w:val="20"/>
          <w:lang w:eastAsia="ru-RU"/>
        </w:rPr>
        <w:t xml:space="preserve">,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proofErr w:type="gramStart"/>
      <w:r w:rsidRPr="00C74886">
        <w:rPr>
          <w:rFonts w:ascii="Times New Roman" w:eastAsia="Times New Roman" w:hAnsi="Times New Roman" w:cs="Times New Roman"/>
          <w:sz w:val="20"/>
          <w:szCs w:val="20"/>
          <w:lang w:eastAsia="ru-RU"/>
        </w:rPr>
        <w:t>В случае досрочного погашения заемщиком своих обязательств (их части) по основному долгу в соответствии с частью 16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rsidRPr="00C74886">
        <w:rPr>
          <w:rFonts w:ascii="Times New Roman" w:eastAsia="Times New Roman" w:hAnsi="Times New Roman" w:cs="Times New Roman"/>
          <w:sz w:val="20"/>
          <w:szCs w:val="20"/>
          <w:lang w:eastAsia="ru-RU"/>
        </w:rPr>
        <w:t xml:space="preserve"> предоставления льготного периода условиями указанного кредитного договора (договора займа).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23. </w:t>
      </w:r>
      <w:proofErr w:type="gramStart"/>
      <w:r w:rsidRPr="00C74886">
        <w:rPr>
          <w:rFonts w:ascii="Times New Roman" w:eastAsia="Times New Roman" w:hAnsi="Times New Roman" w:cs="Times New Roman"/>
          <w:sz w:val="20"/>
          <w:szCs w:val="20"/>
          <w:lang w:eastAsia="ru-RU"/>
        </w:rPr>
        <w:t xml:space="preserve">По </w:t>
      </w:r>
      <w:r w:rsidRPr="00C74886">
        <w:rPr>
          <w:rFonts w:ascii="Times New Roman" w:eastAsia="Times New Roman" w:hAnsi="Times New Roman" w:cs="Times New Roman"/>
          <w:b/>
          <w:bCs/>
          <w:sz w:val="20"/>
          <w:szCs w:val="20"/>
          <w:lang w:eastAsia="ru-RU"/>
        </w:rPr>
        <w:t>кредитному договору (договору займа), обязательства по которому обеспечены ипотекой</w:t>
      </w:r>
      <w:r w:rsidRPr="00C74886">
        <w:rPr>
          <w:rFonts w:ascii="Times New Roman" w:eastAsia="Times New Roman" w:hAnsi="Times New Roman" w:cs="Times New Roman"/>
          <w:sz w:val="20"/>
          <w:szCs w:val="20"/>
          <w:lang w:eastAsia="ru-RU"/>
        </w:rPr>
        <w:t>, платежи, указанные в части 21 настоящей статьи и не уплаченные заемщиком в связи с установлением льготного периода, уплачиваются им после уплаты платежей, предусмотренных частью 22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rsidRPr="00C74886">
        <w:rPr>
          <w:rFonts w:ascii="Times New Roman" w:eastAsia="Times New Roman" w:hAnsi="Times New Roman" w:cs="Times New Roman"/>
          <w:sz w:val="20"/>
          <w:szCs w:val="20"/>
          <w:lang w:eastAsia="ru-RU"/>
        </w:rPr>
        <w:t xml:space="preserve"> договора (договора займа), до погашения размера обязательств заемщика, зафиксированного в соответствии с частью 21 настоящей статьи.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При этом срок возврата кредита (займа) продлевается на срок действия льготного периода.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24. По </w:t>
      </w:r>
      <w:r w:rsidRPr="00C74886">
        <w:rPr>
          <w:rFonts w:ascii="Times New Roman" w:eastAsia="Times New Roman" w:hAnsi="Times New Roman" w:cs="Times New Roman"/>
          <w:b/>
          <w:bCs/>
          <w:sz w:val="20"/>
          <w:szCs w:val="20"/>
          <w:lang w:eastAsia="ru-RU"/>
        </w:rPr>
        <w:t>кредитному договору (договору займа), обязательства по которому обеспечены ипотекой</w:t>
      </w:r>
      <w:r w:rsidRPr="00C74886">
        <w:rPr>
          <w:rFonts w:ascii="Times New Roman" w:eastAsia="Times New Roman" w:hAnsi="Times New Roman" w:cs="Times New Roman"/>
          <w:sz w:val="20"/>
          <w:szCs w:val="20"/>
          <w:lang w:eastAsia="ru-RU"/>
        </w:rPr>
        <w:t xml:space="preserve">, сумма процентов, неустойки (штрафа, пени), зафиксированная в соответствии с частью 14 настоящей статьи, уплачивается заемщиком после уплаты в соответствии с частью 23 настоящей статьи платежей, указанных в части 21 настоящей статьи.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25. </w:t>
      </w:r>
      <w:proofErr w:type="gramStart"/>
      <w:r w:rsidRPr="00C74886">
        <w:rPr>
          <w:rFonts w:ascii="Times New Roman" w:eastAsia="Times New Roman" w:hAnsi="Times New Roman" w:cs="Times New Roman"/>
          <w:sz w:val="20"/>
          <w:szCs w:val="20"/>
          <w:lang w:eastAsia="ru-RU"/>
        </w:rPr>
        <w:t>В случае установления льготного периода по договору потребительского кредита (займа), предусматривающему предоставление потребительского</w:t>
      </w:r>
      <w:r w:rsidRPr="00C74886">
        <w:rPr>
          <w:rFonts w:ascii="Times New Roman" w:eastAsia="Times New Roman" w:hAnsi="Times New Roman" w:cs="Times New Roman"/>
          <w:b/>
          <w:bCs/>
          <w:sz w:val="20"/>
          <w:szCs w:val="20"/>
          <w:lang w:eastAsia="ru-RU"/>
        </w:rPr>
        <w:t xml:space="preserve"> кредита (займа) с лимитом кредитования</w:t>
      </w:r>
      <w:r w:rsidRPr="00C74886">
        <w:rPr>
          <w:rFonts w:ascii="Times New Roman" w:eastAsia="Times New Roman" w:hAnsi="Times New Roman" w:cs="Times New Roman"/>
          <w:sz w:val="20"/>
          <w:szCs w:val="20"/>
          <w:lang w:eastAsia="ru-RU"/>
        </w:rPr>
        <w:t>,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w:t>
      </w:r>
      <w:proofErr w:type="gramEnd"/>
      <w:r w:rsidRPr="00C74886">
        <w:rPr>
          <w:rFonts w:ascii="Times New Roman" w:eastAsia="Times New Roman" w:hAnsi="Times New Roman" w:cs="Times New Roman"/>
          <w:sz w:val="20"/>
          <w:szCs w:val="20"/>
          <w:lang w:eastAsia="ru-RU"/>
        </w:rPr>
        <w:t xml:space="preserve"> закона от 21 декабря 2013 года № 353-ФЗ «О </w:t>
      </w:r>
      <w:r w:rsidRPr="00C74886">
        <w:rPr>
          <w:rFonts w:ascii="Times New Roman" w:eastAsia="Times New Roman" w:hAnsi="Times New Roman" w:cs="Times New Roman"/>
          <w:sz w:val="20"/>
          <w:szCs w:val="20"/>
          <w:lang w:eastAsia="ru-RU"/>
        </w:rPr>
        <w:lastRenderedPageBreak/>
        <w:t xml:space="preserve">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proofErr w:type="gramStart"/>
      <w:r w:rsidRPr="00C74886">
        <w:rPr>
          <w:rFonts w:ascii="Times New Roman" w:eastAsia="Times New Roman" w:hAnsi="Times New Roman" w:cs="Times New Roman"/>
          <w:sz w:val="20"/>
          <w:szCs w:val="20"/>
          <w:lang w:eastAsia="ru-RU"/>
        </w:rP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rsidRPr="00C74886">
        <w:rPr>
          <w:rFonts w:ascii="Times New Roman" w:eastAsia="Times New Roman" w:hAnsi="Times New Roman" w:cs="Times New Roman"/>
          <w:sz w:val="20"/>
          <w:szCs w:val="20"/>
          <w:lang w:eastAsia="ru-RU"/>
        </w:rPr>
        <w:t xml:space="preserve"> платежей, направляемых в его погашение, для целей начисления процентов в соответствии с настоящей частью.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26. По окончании льготного периода</w:t>
      </w:r>
      <w:r w:rsidRPr="00C74886">
        <w:rPr>
          <w:rFonts w:ascii="Times New Roman" w:eastAsia="Times New Roman" w:hAnsi="Times New Roman" w:cs="Times New Roman"/>
          <w:b/>
          <w:bCs/>
          <w:sz w:val="20"/>
          <w:szCs w:val="20"/>
          <w:lang w:eastAsia="ru-RU"/>
        </w:rPr>
        <w:t xml:space="preserve"> </w:t>
      </w:r>
      <w:r w:rsidRPr="00C74886">
        <w:rPr>
          <w:rFonts w:ascii="Times New Roman" w:eastAsia="Times New Roman" w:hAnsi="Times New Roman" w:cs="Times New Roman"/>
          <w:sz w:val="20"/>
          <w:szCs w:val="20"/>
          <w:lang w:eastAsia="ru-RU"/>
        </w:rPr>
        <w:t xml:space="preserve">договор потребительского кредита (займа), предусматривающий предоставление потребительского </w:t>
      </w:r>
      <w:r w:rsidRPr="00C74886">
        <w:rPr>
          <w:rFonts w:ascii="Times New Roman" w:eastAsia="Times New Roman" w:hAnsi="Times New Roman" w:cs="Times New Roman"/>
          <w:b/>
          <w:bCs/>
          <w:sz w:val="20"/>
          <w:szCs w:val="20"/>
          <w:lang w:eastAsia="ru-RU"/>
        </w:rPr>
        <w:t>кредита (займа) с лимитом кредитования</w:t>
      </w:r>
      <w:r w:rsidRPr="00C74886">
        <w:rPr>
          <w:rFonts w:ascii="Times New Roman" w:eastAsia="Times New Roman" w:hAnsi="Times New Roman" w:cs="Times New Roman"/>
          <w:sz w:val="20"/>
          <w:szCs w:val="20"/>
          <w:lang w:eastAsia="ru-RU"/>
        </w:rPr>
        <w:t xml:space="preserve">, продолжает действовать на первоначальных условиях, установленных до начала льготного периода.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частью 25 настоящей статьи, если иное не установлено таким договором.</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27. </w:t>
      </w:r>
      <w:proofErr w:type="gramStart"/>
      <w:r w:rsidRPr="00C74886">
        <w:rPr>
          <w:rFonts w:ascii="Times New Roman" w:eastAsia="Times New Roman" w:hAnsi="Times New Roman" w:cs="Times New Roman"/>
          <w:sz w:val="20"/>
          <w:szCs w:val="20"/>
          <w:lang w:eastAsia="ru-RU"/>
        </w:rPr>
        <w:t>По договору потребительского кредита (займа), предусматривающему предоставление потребительского</w:t>
      </w:r>
      <w:r w:rsidRPr="00C74886">
        <w:rPr>
          <w:rFonts w:ascii="Times New Roman" w:eastAsia="Times New Roman" w:hAnsi="Times New Roman" w:cs="Times New Roman"/>
          <w:b/>
          <w:bCs/>
          <w:sz w:val="20"/>
          <w:szCs w:val="20"/>
          <w:lang w:eastAsia="ru-RU"/>
        </w:rPr>
        <w:t xml:space="preserve"> кредита (займа) с лимитом кредитования</w:t>
      </w:r>
      <w:r w:rsidRPr="00C74886">
        <w:rPr>
          <w:rFonts w:ascii="Times New Roman" w:eastAsia="Times New Roman" w:hAnsi="Times New Roman" w:cs="Times New Roman"/>
          <w:sz w:val="20"/>
          <w:szCs w:val="20"/>
          <w:lang w:eastAsia="ru-RU"/>
        </w:rPr>
        <w:t>, сумма процентов, неустойки (штрафа, пени), зафиксированная в соответствии с частью 14 настоящей статьи, уплачивается заемщиком в период погашения обязательства заемщика, зафиксированного в соответствии с частью 25 настоящей статьи, в течение 720 дней после дня окончания льготного периода равными платежами каждые 30 дней.</w:t>
      </w:r>
      <w:proofErr w:type="gramEnd"/>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28. </w:t>
      </w:r>
      <w:proofErr w:type="gramStart"/>
      <w:r w:rsidRPr="00C74886">
        <w:rPr>
          <w:rFonts w:ascii="Times New Roman" w:eastAsia="Times New Roman" w:hAnsi="Times New Roman" w:cs="Times New Roman"/>
          <w:sz w:val="20"/>
          <w:szCs w:val="20"/>
          <w:lang w:eastAsia="ru-RU"/>
        </w:rPr>
        <w:t xml:space="preserve">К изменению условий договора потребительского кредита (займа), предусматривающего предоставление потребительского </w:t>
      </w:r>
      <w:r w:rsidRPr="00C74886">
        <w:rPr>
          <w:rFonts w:ascii="Times New Roman" w:eastAsia="Times New Roman" w:hAnsi="Times New Roman" w:cs="Times New Roman"/>
          <w:b/>
          <w:bCs/>
          <w:sz w:val="20"/>
          <w:szCs w:val="20"/>
          <w:lang w:eastAsia="ru-RU"/>
        </w:rPr>
        <w:t>кредита (займа) с лимитом кредитования</w:t>
      </w:r>
      <w:r w:rsidRPr="00C74886">
        <w:rPr>
          <w:rFonts w:ascii="Times New Roman" w:eastAsia="Times New Roman" w:hAnsi="Times New Roman" w:cs="Times New Roman"/>
          <w:sz w:val="20"/>
          <w:szCs w:val="20"/>
          <w:lang w:eastAsia="ru-RU"/>
        </w:rPr>
        <w:t>, по требованию заемщика в соответствии с настоящей статьей не применяются положения части 4 настоящей статьи в части определения заемщиком даты начала льготного периода, частей 13, 15 и 30 настоящей статьи в части направления кредитором уточненного графика платежей по кредитному договору (договору займа), частей 18 - 24</w:t>
      </w:r>
      <w:proofErr w:type="gramEnd"/>
      <w:r w:rsidRPr="00C74886">
        <w:rPr>
          <w:rFonts w:ascii="Times New Roman" w:eastAsia="Times New Roman" w:hAnsi="Times New Roman" w:cs="Times New Roman"/>
          <w:sz w:val="20"/>
          <w:szCs w:val="20"/>
          <w:lang w:eastAsia="ru-RU"/>
        </w:rPr>
        <w:t xml:space="preserve"> настоящей статьи.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части 1 настоящей статьи.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 xml:space="preserve">29. </w:t>
      </w:r>
      <w:proofErr w:type="gramStart"/>
      <w:r w:rsidRPr="00C74886">
        <w:rPr>
          <w:rFonts w:ascii="Times New Roman" w:eastAsia="Times New Roman" w:hAnsi="Times New Roman" w:cs="Times New Roman"/>
          <w:b/>
          <w:bCs/>
          <w:sz w:val="20"/>
          <w:szCs w:val="20"/>
          <w:lang w:eastAsia="ru-RU"/>
        </w:rPr>
        <w:t>В случае непредставления заемщиком по запросу кредитора документов</w:t>
      </w:r>
      <w:r w:rsidRPr="00C74886">
        <w:rPr>
          <w:rFonts w:ascii="Times New Roman" w:eastAsia="Times New Roman" w:hAnsi="Times New Roman" w:cs="Times New Roman"/>
          <w:sz w:val="20"/>
          <w:szCs w:val="20"/>
          <w:lang w:eastAsia="ru-RU"/>
        </w:rPr>
        <w:t>, подтверждающих соблюдение условия, указанного в пункте 2 части 1 настоящей статьи, в срок, предусмотренный частью 7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частью 8</w:t>
      </w:r>
      <w:proofErr w:type="gramEnd"/>
      <w:r w:rsidRPr="00C74886">
        <w:rPr>
          <w:rFonts w:ascii="Times New Roman" w:eastAsia="Times New Roman" w:hAnsi="Times New Roman" w:cs="Times New Roman"/>
          <w:sz w:val="20"/>
          <w:szCs w:val="20"/>
          <w:lang w:eastAsia="ru-RU"/>
        </w:rPr>
        <w:t xml:space="preserve"> </w:t>
      </w:r>
      <w:proofErr w:type="gramStart"/>
      <w:r w:rsidRPr="00C74886">
        <w:rPr>
          <w:rFonts w:ascii="Times New Roman" w:eastAsia="Times New Roman" w:hAnsi="Times New Roman" w:cs="Times New Roman"/>
          <w:sz w:val="20"/>
          <w:szCs w:val="20"/>
          <w:lang w:eastAsia="ru-RU"/>
        </w:rPr>
        <w:t xml:space="preserve">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 либо такие документы не представлены заемщиком в срок, предусмотренный частью 7 настоящей статьи, </w:t>
      </w:r>
      <w:r w:rsidRPr="00C74886">
        <w:rPr>
          <w:rFonts w:ascii="Times New Roman" w:eastAsia="Times New Roman" w:hAnsi="Times New Roman" w:cs="Times New Roman"/>
          <w:b/>
          <w:bCs/>
          <w:sz w:val="20"/>
          <w:szCs w:val="20"/>
          <w:lang w:eastAsia="ru-RU"/>
        </w:rPr>
        <w:t xml:space="preserve">кредитор направляет заемщику уведомление о </w:t>
      </w:r>
      <w:proofErr w:type="spellStart"/>
      <w:r w:rsidRPr="00C74886">
        <w:rPr>
          <w:rFonts w:ascii="Times New Roman" w:eastAsia="Times New Roman" w:hAnsi="Times New Roman" w:cs="Times New Roman"/>
          <w:b/>
          <w:bCs/>
          <w:sz w:val="20"/>
          <w:szCs w:val="20"/>
          <w:lang w:eastAsia="ru-RU"/>
        </w:rPr>
        <w:t>неподтверждении</w:t>
      </w:r>
      <w:proofErr w:type="spellEnd"/>
      <w:r w:rsidRPr="00C74886">
        <w:rPr>
          <w:rFonts w:ascii="Times New Roman" w:eastAsia="Times New Roman" w:hAnsi="Times New Roman" w:cs="Times New Roman"/>
          <w:b/>
          <w:bCs/>
          <w:sz w:val="20"/>
          <w:szCs w:val="20"/>
          <w:lang w:eastAsia="ru-RU"/>
        </w:rPr>
        <w:t xml:space="preserve"> установления льготного</w:t>
      </w:r>
      <w:proofErr w:type="gramEnd"/>
      <w:r w:rsidRPr="00C74886">
        <w:rPr>
          <w:rFonts w:ascii="Times New Roman" w:eastAsia="Times New Roman" w:hAnsi="Times New Roman" w:cs="Times New Roman"/>
          <w:b/>
          <w:bCs/>
          <w:sz w:val="20"/>
          <w:szCs w:val="20"/>
          <w:lang w:eastAsia="ru-RU"/>
        </w:rPr>
        <w:t xml:space="preserve"> периода.</w:t>
      </w:r>
      <w:r w:rsidRPr="00C74886">
        <w:rPr>
          <w:rFonts w:ascii="Times New Roman" w:eastAsia="Times New Roman" w:hAnsi="Times New Roman" w:cs="Times New Roman"/>
          <w:sz w:val="20"/>
          <w:szCs w:val="20"/>
          <w:lang w:eastAsia="ru-RU"/>
        </w:rPr>
        <w:t xml:space="preserve"> </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30. Со дня получения заемщиком уведомления, указанного в части 29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29 настоящей статьи.</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lastRenderedPageBreak/>
        <w:t>31. После подтверждения установления льготного периода в соответствии с частью 7 настоящей статьи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частью 7 настоящей статьи обязан обеспечить внесение изменений в закладную в соответствии с Федеральным законом от 16 июля 1998 года № 102-ФЗ «Об ипотеке (залоге недвижимости)».</w:t>
      </w:r>
    </w:p>
    <w:p w:rsidR="00C74886" w:rsidRDefault="00C74886" w:rsidP="00C74886">
      <w:pPr>
        <w:spacing w:before="90" w:after="300" w:line="240" w:lineRule="atLeast"/>
        <w:jc w:val="both"/>
        <w:rPr>
          <w:rFonts w:ascii="Times New Roman" w:eastAsia="Times New Roman" w:hAnsi="Times New Roman" w:cs="Times New Roman"/>
          <w:sz w:val="20"/>
          <w:szCs w:val="20"/>
          <w:lang w:eastAsia="ru-RU"/>
        </w:rPr>
      </w:pPr>
      <w:r w:rsidRPr="00C74886">
        <w:rPr>
          <w:rFonts w:ascii="Times New Roman" w:eastAsia="Times New Roman" w:hAnsi="Times New Roman" w:cs="Times New Roman"/>
          <w:sz w:val="20"/>
          <w:szCs w:val="20"/>
          <w:lang w:eastAsia="ru-RU"/>
        </w:rP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rsidRPr="00C74886">
        <w:rPr>
          <w:rFonts w:ascii="Times New Roman" w:eastAsia="Times New Roman" w:hAnsi="Times New Roman" w:cs="Times New Roman"/>
          <w:sz w:val="20"/>
          <w:szCs w:val="20"/>
          <w:lang w:eastAsia="ru-RU"/>
        </w:rPr>
        <w:t>,</w:t>
      </w:r>
      <w:proofErr w:type="gramEnd"/>
      <w:r w:rsidRPr="00C74886">
        <w:rPr>
          <w:rFonts w:ascii="Times New Roman" w:eastAsia="Times New Roman" w:hAnsi="Times New Roman" w:cs="Times New Roman"/>
          <w:sz w:val="20"/>
          <w:szCs w:val="20"/>
          <w:lang w:eastAsia="ru-RU"/>
        </w:rP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C74886" w:rsidRPr="00C74886" w:rsidRDefault="00C74886" w:rsidP="00C74886">
      <w:pPr>
        <w:pStyle w:val="a6"/>
        <w:spacing w:line="240" w:lineRule="atLeast"/>
        <w:jc w:val="both"/>
        <w:rPr>
          <w:sz w:val="16"/>
          <w:szCs w:val="16"/>
        </w:rPr>
      </w:pPr>
      <w:r>
        <w:rPr>
          <w:rStyle w:val="a5"/>
          <w:sz w:val="16"/>
          <w:szCs w:val="16"/>
        </w:rPr>
        <w:t xml:space="preserve">* </w:t>
      </w:r>
      <w:r w:rsidRPr="00C74886">
        <w:rPr>
          <w:rStyle w:val="a5"/>
          <w:sz w:val="16"/>
          <w:szCs w:val="16"/>
        </w:rPr>
        <w:t>максимальный размер кредита (займа) для кредитов (займов), по которому заемщик вправе обратиться к кредитору</w:t>
      </w:r>
      <w:r w:rsidRPr="00C74886">
        <w:rPr>
          <w:sz w:val="16"/>
          <w:szCs w:val="16"/>
        </w:rPr>
        <w:t> с требованием об изменении условий кредитного договора (договора займа), предусматривающим приостановление исполнения заемщиком своих обязательств, составляет:</w:t>
      </w:r>
    </w:p>
    <w:p w:rsidR="00C74886" w:rsidRPr="00C74886" w:rsidRDefault="00C74886" w:rsidP="00C74886">
      <w:pPr>
        <w:pStyle w:val="a6"/>
        <w:spacing w:line="240" w:lineRule="atLeast"/>
        <w:jc w:val="both"/>
        <w:rPr>
          <w:i/>
          <w:iCs/>
          <w:sz w:val="16"/>
          <w:szCs w:val="16"/>
        </w:rPr>
      </w:pPr>
      <w:r w:rsidRPr="00C74886">
        <w:rPr>
          <w:i/>
          <w:iCs/>
          <w:sz w:val="16"/>
          <w:szCs w:val="16"/>
        </w:rPr>
        <w:t>для потребительских кредитов (займов), заемщиками по которым являются </w:t>
      </w:r>
      <w:r w:rsidRPr="00C74886">
        <w:rPr>
          <w:rStyle w:val="a5"/>
          <w:i/>
          <w:iCs/>
          <w:sz w:val="16"/>
          <w:szCs w:val="16"/>
        </w:rPr>
        <w:t>физические лица, - 250 тысяч рублей</w:t>
      </w:r>
      <w:r w:rsidRPr="00C74886">
        <w:rPr>
          <w:i/>
          <w:iCs/>
          <w:sz w:val="16"/>
          <w:szCs w:val="16"/>
        </w:rPr>
        <w:t>;</w:t>
      </w:r>
    </w:p>
    <w:p w:rsidR="00C74886" w:rsidRPr="00C74886" w:rsidRDefault="00C74886" w:rsidP="00C74886">
      <w:pPr>
        <w:pStyle w:val="a6"/>
        <w:spacing w:line="240" w:lineRule="atLeast"/>
        <w:jc w:val="both"/>
        <w:rPr>
          <w:i/>
          <w:iCs/>
          <w:sz w:val="16"/>
          <w:szCs w:val="16"/>
        </w:rPr>
      </w:pPr>
      <w:r w:rsidRPr="00C74886">
        <w:rPr>
          <w:i/>
          <w:iCs/>
          <w:sz w:val="16"/>
          <w:szCs w:val="16"/>
        </w:rPr>
        <w:t>для потребительских кредитов (займов), заемщиками по которым являются </w:t>
      </w:r>
      <w:r w:rsidRPr="00C74886">
        <w:rPr>
          <w:rStyle w:val="a5"/>
          <w:i/>
          <w:iCs/>
          <w:sz w:val="16"/>
          <w:szCs w:val="16"/>
        </w:rPr>
        <w:t>индивидуальные предприниматели, - 300 тысяч рублей</w:t>
      </w:r>
      <w:r w:rsidRPr="00C74886">
        <w:rPr>
          <w:i/>
          <w:iCs/>
          <w:sz w:val="16"/>
          <w:szCs w:val="16"/>
        </w:rPr>
        <w:t>;</w:t>
      </w:r>
    </w:p>
    <w:p w:rsidR="00C74886" w:rsidRPr="00C74886" w:rsidRDefault="00C74886" w:rsidP="00C74886">
      <w:pPr>
        <w:pStyle w:val="a6"/>
        <w:spacing w:line="240" w:lineRule="atLeast"/>
        <w:jc w:val="both"/>
        <w:rPr>
          <w:i/>
          <w:iCs/>
          <w:sz w:val="16"/>
          <w:szCs w:val="16"/>
        </w:rPr>
      </w:pPr>
      <w:r w:rsidRPr="00C74886">
        <w:rPr>
          <w:i/>
          <w:iCs/>
          <w:sz w:val="16"/>
          <w:szCs w:val="16"/>
        </w:rPr>
        <w:t>для потребительских кредитов (займов), предусматривающих предоставление потребительского кредита (займа) </w:t>
      </w:r>
      <w:r w:rsidRPr="00C74886">
        <w:rPr>
          <w:rStyle w:val="a5"/>
          <w:i/>
          <w:iCs/>
          <w:sz w:val="16"/>
          <w:szCs w:val="16"/>
        </w:rPr>
        <w:t>с лимитом кредитования</w:t>
      </w:r>
      <w:r w:rsidRPr="00C74886">
        <w:rPr>
          <w:i/>
          <w:iCs/>
          <w:sz w:val="16"/>
          <w:szCs w:val="16"/>
        </w:rPr>
        <w:t>, заемщиками по которым являются физические лица, - </w:t>
      </w:r>
      <w:r w:rsidRPr="00C74886">
        <w:rPr>
          <w:rStyle w:val="a5"/>
          <w:i/>
          <w:iCs/>
          <w:sz w:val="16"/>
          <w:szCs w:val="16"/>
        </w:rPr>
        <w:t>100 тысяч рублей</w:t>
      </w:r>
      <w:r w:rsidRPr="00C74886">
        <w:rPr>
          <w:i/>
          <w:iCs/>
          <w:sz w:val="16"/>
          <w:szCs w:val="16"/>
        </w:rPr>
        <w:t>;</w:t>
      </w:r>
    </w:p>
    <w:p w:rsidR="00C74886" w:rsidRPr="00C74886" w:rsidRDefault="00C74886" w:rsidP="00C74886">
      <w:pPr>
        <w:pStyle w:val="a6"/>
        <w:spacing w:line="240" w:lineRule="atLeast"/>
        <w:jc w:val="both"/>
        <w:rPr>
          <w:i/>
          <w:iCs/>
          <w:sz w:val="16"/>
          <w:szCs w:val="16"/>
        </w:rPr>
      </w:pPr>
      <w:r w:rsidRPr="00C74886">
        <w:rPr>
          <w:i/>
          <w:iCs/>
          <w:sz w:val="16"/>
          <w:szCs w:val="16"/>
        </w:rPr>
        <w:t>для потребительских кредитов </w:t>
      </w:r>
      <w:r w:rsidRPr="00C74886">
        <w:rPr>
          <w:rStyle w:val="a5"/>
          <w:i/>
          <w:iCs/>
          <w:sz w:val="16"/>
          <w:szCs w:val="16"/>
        </w:rPr>
        <w:t>на цели приобретения автотранспортных сре</w:t>
      </w:r>
      <w:proofErr w:type="gramStart"/>
      <w:r w:rsidRPr="00C74886">
        <w:rPr>
          <w:rStyle w:val="a5"/>
          <w:i/>
          <w:iCs/>
          <w:sz w:val="16"/>
          <w:szCs w:val="16"/>
        </w:rPr>
        <w:t>дств</w:t>
      </w:r>
      <w:r w:rsidRPr="00C74886">
        <w:rPr>
          <w:i/>
          <w:iCs/>
          <w:sz w:val="16"/>
          <w:szCs w:val="16"/>
        </w:rPr>
        <w:t> с з</w:t>
      </w:r>
      <w:proofErr w:type="gramEnd"/>
      <w:r w:rsidRPr="00C74886">
        <w:rPr>
          <w:i/>
          <w:iCs/>
          <w:sz w:val="16"/>
          <w:szCs w:val="16"/>
        </w:rPr>
        <w:t>алогом автотранспортного средства - </w:t>
      </w:r>
      <w:r w:rsidRPr="00C74886">
        <w:rPr>
          <w:rStyle w:val="a5"/>
          <w:i/>
          <w:iCs/>
          <w:sz w:val="16"/>
          <w:szCs w:val="16"/>
        </w:rPr>
        <w:t>600 тысяч рублей</w:t>
      </w:r>
      <w:r w:rsidRPr="00C74886">
        <w:rPr>
          <w:i/>
          <w:iCs/>
          <w:sz w:val="16"/>
          <w:szCs w:val="16"/>
        </w:rPr>
        <w:t>;</w:t>
      </w:r>
    </w:p>
    <w:p w:rsidR="00C74886" w:rsidRDefault="00C74886" w:rsidP="00C74886">
      <w:pPr>
        <w:pStyle w:val="a6"/>
        <w:spacing w:line="240" w:lineRule="atLeast"/>
        <w:jc w:val="both"/>
        <w:rPr>
          <w:i/>
          <w:iCs/>
          <w:sz w:val="16"/>
          <w:szCs w:val="16"/>
        </w:rPr>
      </w:pPr>
      <w:r w:rsidRPr="00C74886">
        <w:rPr>
          <w:i/>
          <w:iCs/>
          <w:sz w:val="16"/>
          <w:szCs w:val="16"/>
        </w:rPr>
        <w:t>для кредитов (займов), выданных в целях, не связанных с осуществлением предпринимательской деятельности, и </w:t>
      </w:r>
      <w:r w:rsidRPr="00C74886">
        <w:rPr>
          <w:rStyle w:val="a5"/>
          <w:i/>
          <w:iCs/>
          <w:sz w:val="16"/>
          <w:szCs w:val="16"/>
        </w:rPr>
        <w:t>обязательства по которым обеспечены ипотекой, - 2 млн. рублей</w:t>
      </w:r>
      <w:r w:rsidRPr="00C74886">
        <w:rPr>
          <w:i/>
          <w:iCs/>
          <w:sz w:val="16"/>
          <w:szCs w:val="16"/>
        </w:rPr>
        <w:t>.</w:t>
      </w:r>
    </w:p>
    <w:p w:rsidR="00C74886" w:rsidRDefault="00C74886" w:rsidP="00C74886">
      <w:pPr>
        <w:pStyle w:val="a6"/>
        <w:spacing w:line="240" w:lineRule="atLeast"/>
        <w:jc w:val="both"/>
        <w:rPr>
          <w:i/>
          <w:iCs/>
          <w:sz w:val="16"/>
          <w:szCs w:val="16"/>
        </w:rPr>
      </w:pPr>
    </w:p>
    <w:p w:rsidR="00C74886" w:rsidRPr="00C74886" w:rsidRDefault="00C74886" w:rsidP="00C74886">
      <w:pPr>
        <w:pStyle w:val="anonssuda"/>
        <w:spacing w:line="240" w:lineRule="atLeast"/>
        <w:jc w:val="both"/>
        <w:rPr>
          <w:sz w:val="16"/>
          <w:szCs w:val="16"/>
        </w:rPr>
      </w:pPr>
      <w:r>
        <w:rPr>
          <w:i/>
          <w:iCs/>
          <w:sz w:val="16"/>
          <w:szCs w:val="16"/>
        </w:rPr>
        <w:t xml:space="preserve">** </w:t>
      </w:r>
      <w:r w:rsidRPr="00C74886">
        <w:rPr>
          <w:sz w:val="16"/>
          <w:szCs w:val="16"/>
        </w:rPr>
        <w:t>Методика 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w:t>
      </w:r>
    </w:p>
    <w:p w:rsidR="00C74886" w:rsidRPr="00C74886" w:rsidRDefault="00C74886" w:rsidP="00C74886">
      <w:pPr>
        <w:pStyle w:val="a6"/>
        <w:spacing w:line="240" w:lineRule="atLeast"/>
        <w:jc w:val="both"/>
        <w:rPr>
          <w:sz w:val="16"/>
          <w:szCs w:val="16"/>
        </w:rPr>
      </w:pPr>
      <w:r w:rsidRPr="00C74886">
        <w:rPr>
          <w:sz w:val="16"/>
          <w:szCs w:val="16"/>
        </w:rPr>
        <w:t>(</w:t>
      </w:r>
      <w:proofErr w:type="gramStart"/>
      <w:r w:rsidRPr="00C74886">
        <w:rPr>
          <w:sz w:val="16"/>
          <w:szCs w:val="16"/>
        </w:rPr>
        <w:t>Утверждена</w:t>
      </w:r>
      <w:proofErr w:type="gramEnd"/>
      <w:r w:rsidRPr="00C74886">
        <w:rPr>
          <w:sz w:val="16"/>
          <w:szCs w:val="16"/>
        </w:rPr>
        <w:t xml:space="preserve"> постановлением Правительства Российской Федерации от 3 апреля 2020 г. N 436)</w:t>
      </w:r>
    </w:p>
    <w:p w:rsidR="00C74886" w:rsidRPr="00C74886" w:rsidRDefault="00C74886" w:rsidP="00C74886">
      <w:pPr>
        <w:pStyle w:val="a6"/>
        <w:spacing w:line="240" w:lineRule="atLeast"/>
        <w:jc w:val="both"/>
        <w:rPr>
          <w:sz w:val="16"/>
          <w:szCs w:val="16"/>
        </w:rPr>
      </w:pPr>
      <w:r w:rsidRPr="00C74886">
        <w:rPr>
          <w:sz w:val="16"/>
          <w:szCs w:val="16"/>
        </w:rPr>
        <w:t xml:space="preserve">1. </w:t>
      </w:r>
      <w:proofErr w:type="gramStart"/>
      <w:r w:rsidRPr="00C74886">
        <w:rPr>
          <w:sz w:val="16"/>
          <w:szCs w:val="16"/>
        </w:rPr>
        <w:t xml:space="preserve">Настоящая методика применяется для расчета среднемесячного дохода заемщика - физического лица (совокупного среднемесячного дохода заемщиков - физических лиц), заключившего (заключивших) до дня вступления в силу </w:t>
      </w:r>
      <w:hyperlink r:id="rId8" w:history="1">
        <w:r w:rsidRPr="00C74886">
          <w:rPr>
            <w:rStyle w:val="a7"/>
            <w:sz w:val="16"/>
            <w:szCs w:val="16"/>
          </w:rPr>
          <w:t>Федерального закона</w:t>
        </w:r>
      </w:hyperlink>
      <w:r w:rsidRPr="00C74886">
        <w:rPr>
          <w:sz w:val="16"/>
          <w:szCs w:val="16"/>
        </w:rPr>
        <w:t xml:space="preserve">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 кредитором, указанным в пункте 3 части</w:t>
      </w:r>
      <w:proofErr w:type="gramEnd"/>
      <w:r w:rsidRPr="00C74886">
        <w:rPr>
          <w:sz w:val="16"/>
          <w:szCs w:val="16"/>
        </w:rPr>
        <w:t xml:space="preserve"> 1 статьи 3 Федерального закона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а также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w:t>
      </w:r>
    </w:p>
    <w:p w:rsidR="00C74886" w:rsidRPr="00C74886" w:rsidRDefault="00C74886" w:rsidP="00C74886">
      <w:pPr>
        <w:pStyle w:val="a6"/>
        <w:spacing w:line="240" w:lineRule="atLeast"/>
        <w:jc w:val="both"/>
        <w:rPr>
          <w:sz w:val="16"/>
          <w:szCs w:val="16"/>
        </w:rPr>
      </w:pPr>
      <w:r w:rsidRPr="00C74886">
        <w:rPr>
          <w:sz w:val="16"/>
          <w:szCs w:val="16"/>
        </w:rPr>
        <w:t>2. Расчет среднемесячного дохода заемщика - физического лица (совокупного среднемесячного дохода заемщиков - физических лиц) в отношении физических лиц, не являющихся индивидуальными предпринимателями, осуществляется как частное от деления всех совокупных доходов заемщика на число календарных месяцев, в каждом из которых были выплаты, указанные в абзацах четвертом - седьмом настоящего пункта.</w:t>
      </w:r>
    </w:p>
    <w:p w:rsidR="00C74886" w:rsidRPr="00C74886" w:rsidRDefault="00C74886" w:rsidP="00C74886">
      <w:pPr>
        <w:pStyle w:val="a6"/>
        <w:spacing w:line="240" w:lineRule="atLeast"/>
        <w:jc w:val="both"/>
        <w:rPr>
          <w:sz w:val="16"/>
          <w:szCs w:val="16"/>
        </w:rPr>
      </w:pPr>
      <w:r w:rsidRPr="00C74886">
        <w:rPr>
          <w:sz w:val="16"/>
          <w:szCs w:val="16"/>
        </w:rPr>
        <w:lastRenderedPageBreak/>
        <w:t>Среднемесячный доход заемщика - физического лица (совокупного среднемесячного дохода заемщиков - физических лиц) за 2019 год рассчитывается на основании:</w:t>
      </w:r>
    </w:p>
    <w:p w:rsidR="00C74886" w:rsidRPr="00C74886" w:rsidRDefault="00C74886" w:rsidP="00C74886">
      <w:pPr>
        <w:pStyle w:val="a6"/>
        <w:spacing w:line="240" w:lineRule="atLeast"/>
        <w:jc w:val="both"/>
        <w:rPr>
          <w:sz w:val="16"/>
          <w:szCs w:val="16"/>
        </w:rPr>
      </w:pPr>
      <w:r w:rsidRPr="00C74886">
        <w:rPr>
          <w:sz w:val="16"/>
          <w:szCs w:val="16"/>
        </w:rPr>
        <w:t>а) предоставленных федеральными органами исполнительной власти, государственными органами, государственными внебюджетными фондами Российской Федерации заемщику (заемщикам) для их последующей передачи по запросу заинтересованному кредитору, подключенному к единой системе межведомственного электронного взаимодействия, с использованием федеральной государственной информационной системы "Единый портал государственных и муниципальных услуг (функций)" сведений:</w:t>
      </w:r>
    </w:p>
    <w:p w:rsidR="00C74886" w:rsidRPr="00C74886" w:rsidRDefault="00C74886" w:rsidP="00C74886">
      <w:pPr>
        <w:pStyle w:val="a6"/>
        <w:spacing w:line="240" w:lineRule="atLeast"/>
        <w:jc w:val="both"/>
        <w:rPr>
          <w:sz w:val="16"/>
          <w:szCs w:val="16"/>
        </w:rPr>
      </w:pPr>
      <w:r w:rsidRPr="00C74886">
        <w:rPr>
          <w:sz w:val="16"/>
          <w:szCs w:val="16"/>
        </w:rPr>
        <w:t>полученных от Федеральной налоговой службы о доходах заемщика (заемщиков) по кодам 1240, 2000, 2001, 2002, 2003, 2010, 2012, 2013, 2014, 2300, 2520, 2530, 2710, 2760, 2762, утвержденным Федеральной налоговой службой в целях ведения налоговыми агентами учета доходов в соответствии со статьей 230 Налогового кодекса Российской Федерации;</w:t>
      </w:r>
    </w:p>
    <w:p w:rsidR="00C74886" w:rsidRPr="00C74886" w:rsidRDefault="00C74886" w:rsidP="00C74886">
      <w:pPr>
        <w:pStyle w:val="a6"/>
        <w:spacing w:line="240" w:lineRule="atLeast"/>
        <w:jc w:val="both"/>
        <w:rPr>
          <w:sz w:val="16"/>
          <w:szCs w:val="16"/>
        </w:rPr>
      </w:pPr>
      <w:r w:rsidRPr="00C74886">
        <w:rPr>
          <w:sz w:val="16"/>
          <w:szCs w:val="16"/>
        </w:rPr>
        <w:t xml:space="preserve">о размере пенсии, ежемесячного содержания судьям или ежемесячной надбавки судьям, </w:t>
      </w:r>
      <w:proofErr w:type="gramStart"/>
      <w:r w:rsidRPr="00C74886">
        <w:rPr>
          <w:sz w:val="16"/>
          <w:szCs w:val="16"/>
        </w:rPr>
        <w:t>полученных</w:t>
      </w:r>
      <w:proofErr w:type="gramEnd"/>
      <w:r w:rsidRPr="00C74886">
        <w:rPr>
          <w:sz w:val="16"/>
          <w:szCs w:val="16"/>
        </w:rPr>
        <w:t xml:space="preserve"> от Пенсионного фонда Российской Федерации или другого государственного органа, выплачивающих пенсию заемщику (заемщикам);</w:t>
      </w:r>
    </w:p>
    <w:p w:rsidR="00C74886" w:rsidRPr="00C74886" w:rsidRDefault="00C74886" w:rsidP="00C74886">
      <w:pPr>
        <w:pStyle w:val="a6"/>
        <w:spacing w:line="240" w:lineRule="atLeast"/>
        <w:jc w:val="both"/>
        <w:rPr>
          <w:sz w:val="16"/>
          <w:szCs w:val="16"/>
        </w:rPr>
      </w:pPr>
      <w:r w:rsidRPr="00C74886">
        <w:rPr>
          <w:sz w:val="16"/>
          <w:szCs w:val="16"/>
        </w:rPr>
        <w:t xml:space="preserve">о состоянии индивидуального лицевого счета застрахованного лица в системе обязательного пенсионного страхования, </w:t>
      </w:r>
      <w:proofErr w:type="gramStart"/>
      <w:r w:rsidRPr="00C74886">
        <w:rPr>
          <w:sz w:val="16"/>
          <w:szCs w:val="16"/>
        </w:rPr>
        <w:t>полученных</w:t>
      </w:r>
      <w:proofErr w:type="gramEnd"/>
      <w:r w:rsidRPr="00C74886">
        <w:rPr>
          <w:sz w:val="16"/>
          <w:szCs w:val="16"/>
        </w:rPr>
        <w:t xml:space="preserve"> от Пенсионного фонда Российской Федерации или другого государственного органа, выплачивающих пенсию заемщику (заемщикам);</w:t>
      </w:r>
    </w:p>
    <w:p w:rsidR="00C74886" w:rsidRPr="00C74886" w:rsidRDefault="00C74886" w:rsidP="00C74886">
      <w:pPr>
        <w:pStyle w:val="a6"/>
        <w:spacing w:line="240" w:lineRule="atLeast"/>
        <w:jc w:val="both"/>
        <w:rPr>
          <w:sz w:val="16"/>
          <w:szCs w:val="16"/>
        </w:rPr>
      </w:pPr>
      <w:r w:rsidRPr="00C74886">
        <w:rPr>
          <w:sz w:val="16"/>
          <w:szCs w:val="16"/>
        </w:rPr>
        <w:t>б) сведений, предоставленных заемщиком (заемщиками), применяющим специальный налоговый режим "Налог на профессиональный доход", с использованием мобильного приложения "Мой налог".</w:t>
      </w:r>
    </w:p>
    <w:p w:rsidR="00C74886" w:rsidRPr="00C74886" w:rsidRDefault="00C74886" w:rsidP="00C74886">
      <w:pPr>
        <w:pStyle w:val="a6"/>
        <w:spacing w:line="240" w:lineRule="atLeast"/>
        <w:jc w:val="both"/>
        <w:rPr>
          <w:sz w:val="16"/>
          <w:szCs w:val="16"/>
        </w:rPr>
      </w:pPr>
      <w:r w:rsidRPr="00C74886">
        <w:rPr>
          <w:sz w:val="16"/>
          <w:szCs w:val="16"/>
        </w:rPr>
        <w:t xml:space="preserve">3. </w:t>
      </w:r>
      <w:proofErr w:type="gramStart"/>
      <w:r w:rsidRPr="00C74886">
        <w:rPr>
          <w:sz w:val="16"/>
          <w:szCs w:val="16"/>
        </w:rPr>
        <w:t>При отсутствии у кредитора технической возможности получения сведений, указанных в абзацах пятом и шестом пункта 2 настоящей методики, в электронном виде среднемесячный доход заемщика (совокупный среднемесячный доход заемщиков) рассчитывается на основании документов, представляемых заемщиком (заемщиками) кредитору, справки о размере пенсии, справки о ежемесячном содержании судьям или ежемесячной надбавки судьям и выписки о состоянии индивидуального лицевого счета застрахованного лица.</w:t>
      </w:r>
      <w:proofErr w:type="gramEnd"/>
    </w:p>
    <w:p w:rsidR="00C74886" w:rsidRPr="00C74886" w:rsidRDefault="00C74886" w:rsidP="00C74886">
      <w:pPr>
        <w:pStyle w:val="a6"/>
        <w:spacing w:line="240" w:lineRule="atLeast"/>
        <w:jc w:val="both"/>
        <w:rPr>
          <w:sz w:val="16"/>
          <w:szCs w:val="16"/>
        </w:rPr>
      </w:pPr>
      <w:r w:rsidRPr="00C74886">
        <w:rPr>
          <w:sz w:val="16"/>
          <w:szCs w:val="16"/>
        </w:rPr>
        <w:t xml:space="preserve">4. Для целей расчета среднемесячного дохода заемщика - физического лица (совокупного среднемесячного дохода заемщиков - физических лиц) кредитор производит расчет помесячно, </w:t>
      </w:r>
      <w:proofErr w:type="gramStart"/>
      <w:r w:rsidRPr="00C74886">
        <w:rPr>
          <w:sz w:val="16"/>
          <w:szCs w:val="16"/>
        </w:rPr>
        <w:t>и</w:t>
      </w:r>
      <w:proofErr w:type="gramEnd"/>
      <w:r w:rsidRPr="00C74886">
        <w:rPr>
          <w:sz w:val="16"/>
          <w:szCs w:val="16"/>
        </w:rPr>
        <w:t xml:space="preserve"> в случае если число календарных месяцев, в каждом из которых были выплаты, указанные в абзацах четвертом - седьмом пункта 2 настоящей методики, превышает 5 месяцев, исключает 2 календарных месяца с наибольшими и 2 календарных месяца с наименьшими значениями выплат.</w:t>
      </w:r>
    </w:p>
    <w:p w:rsidR="00C74886" w:rsidRPr="00C74886" w:rsidRDefault="00C74886" w:rsidP="00C74886">
      <w:pPr>
        <w:pStyle w:val="a6"/>
        <w:spacing w:line="240" w:lineRule="atLeast"/>
        <w:jc w:val="both"/>
        <w:rPr>
          <w:sz w:val="16"/>
          <w:szCs w:val="16"/>
        </w:rPr>
      </w:pPr>
      <w:r w:rsidRPr="00C74886">
        <w:rPr>
          <w:sz w:val="16"/>
          <w:szCs w:val="16"/>
        </w:rPr>
        <w:t xml:space="preserve">5. </w:t>
      </w:r>
      <w:proofErr w:type="gramStart"/>
      <w:r w:rsidRPr="00C74886">
        <w:rPr>
          <w:sz w:val="16"/>
          <w:szCs w:val="16"/>
        </w:rPr>
        <w:t>Среднемесячный доход заемщика - физического лица (совокупный среднемесячный дохода заемщиков - физических лиц), являющегося (являющихся) индивидуальным предпринимателем, за 2019 год определяется на основании сведений, предоставленных Федеральной налоговой службой заемщику для их последующей передачи по запросу заинтересованному кредитору, подключенному к единой системе межведомственного электронного взаимодействия, с использованием федеральной государственной информационной системы "Единый портал государственных и муниципальных услуг (функций)", и рассчитывается как частное от</w:t>
      </w:r>
      <w:proofErr w:type="gramEnd"/>
      <w:r w:rsidRPr="00C74886">
        <w:rPr>
          <w:sz w:val="16"/>
          <w:szCs w:val="16"/>
        </w:rPr>
        <w:t xml:space="preserve"> деления всех доходов заемщика за 2019 год на число 12.</w:t>
      </w:r>
    </w:p>
    <w:p w:rsidR="00C74886" w:rsidRPr="00C74886" w:rsidRDefault="00C74886" w:rsidP="00C74886">
      <w:pPr>
        <w:pStyle w:val="a6"/>
        <w:spacing w:line="240" w:lineRule="atLeast"/>
        <w:rPr>
          <w:i/>
          <w:iCs/>
          <w:sz w:val="16"/>
          <w:szCs w:val="16"/>
        </w:rPr>
      </w:pPr>
    </w:p>
    <w:p w:rsidR="00C74886" w:rsidRPr="00C74886" w:rsidRDefault="00C74886" w:rsidP="00C74886">
      <w:pPr>
        <w:spacing w:before="90" w:after="300" w:line="240" w:lineRule="atLeast"/>
        <w:jc w:val="both"/>
        <w:rPr>
          <w:rFonts w:ascii="Times New Roman" w:eastAsia="Times New Roman" w:hAnsi="Times New Roman" w:cs="Times New Roman"/>
          <w:sz w:val="20"/>
          <w:szCs w:val="20"/>
          <w:lang w:eastAsia="ru-RU"/>
        </w:rPr>
      </w:pPr>
    </w:p>
    <w:sectPr w:rsidR="00C74886" w:rsidRPr="00C74886" w:rsidSect="00C74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609F"/>
    <w:multiLevelType w:val="multilevel"/>
    <w:tmpl w:val="E328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F549B"/>
    <w:multiLevelType w:val="multilevel"/>
    <w:tmpl w:val="2F12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5576DF"/>
    <w:multiLevelType w:val="multilevel"/>
    <w:tmpl w:val="1B86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86"/>
    <w:rsid w:val="00B12311"/>
    <w:rsid w:val="00C74886"/>
    <w:rsid w:val="00EF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886"/>
    <w:rPr>
      <w:rFonts w:ascii="Tahoma" w:hAnsi="Tahoma" w:cs="Tahoma"/>
      <w:sz w:val="16"/>
      <w:szCs w:val="16"/>
    </w:rPr>
  </w:style>
  <w:style w:type="character" w:styleId="a5">
    <w:name w:val="Strong"/>
    <w:basedOn w:val="a0"/>
    <w:uiPriority w:val="22"/>
    <w:qFormat/>
    <w:rsid w:val="00C74886"/>
    <w:rPr>
      <w:b/>
      <w:bCs/>
      <w:color w:val="3D4449"/>
    </w:rPr>
  </w:style>
  <w:style w:type="paragraph" w:styleId="a6">
    <w:name w:val="Normal (Web)"/>
    <w:basedOn w:val="a"/>
    <w:uiPriority w:val="99"/>
    <w:semiHidden/>
    <w:unhideWhenUsed/>
    <w:rsid w:val="00C74886"/>
    <w:pPr>
      <w:spacing w:after="480" w:line="240" w:lineRule="auto"/>
    </w:pPr>
    <w:rPr>
      <w:rFonts w:ascii="Open Sans" w:eastAsia="Times New Roman" w:hAnsi="Open Sans" w:cs="Times New Roman"/>
      <w:color w:val="464B50"/>
      <w:sz w:val="24"/>
      <w:szCs w:val="24"/>
      <w:lang w:eastAsia="ru-RU"/>
    </w:rPr>
  </w:style>
  <w:style w:type="character" w:styleId="a7">
    <w:name w:val="Hyperlink"/>
    <w:basedOn w:val="a0"/>
    <w:uiPriority w:val="99"/>
    <w:semiHidden/>
    <w:unhideWhenUsed/>
    <w:rsid w:val="00C74886"/>
    <w:rPr>
      <w:strike w:val="0"/>
      <w:dstrike w:val="0"/>
      <w:color w:val="F56A6A"/>
      <w:u w:val="none"/>
      <w:effect w:val="none"/>
    </w:rPr>
  </w:style>
  <w:style w:type="paragraph" w:customStyle="1" w:styleId="anonssuda">
    <w:name w:val="anonssuda"/>
    <w:basedOn w:val="a"/>
    <w:rsid w:val="00C74886"/>
    <w:pPr>
      <w:spacing w:after="480" w:line="240" w:lineRule="auto"/>
    </w:pPr>
    <w:rPr>
      <w:rFonts w:ascii="Open Sans" w:eastAsia="Times New Roman" w:hAnsi="Open Sans" w:cs="Times New Roman"/>
      <w:b/>
      <w:bCs/>
      <w:color w:val="464B5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886"/>
    <w:rPr>
      <w:rFonts w:ascii="Tahoma" w:hAnsi="Tahoma" w:cs="Tahoma"/>
      <w:sz w:val="16"/>
      <w:szCs w:val="16"/>
    </w:rPr>
  </w:style>
  <w:style w:type="character" w:styleId="a5">
    <w:name w:val="Strong"/>
    <w:basedOn w:val="a0"/>
    <w:uiPriority w:val="22"/>
    <w:qFormat/>
    <w:rsid w:val="00C74886"/>
    <w:rPr>
      <w:b/>
      <w:bCs/>
      <w:color w:val="3D4449"/>
    </w:rPr>
  </w:style>
  <w:style w:type="paragraph" w:styleId="a6">
    <w:name w:val="Normal (Web)"/>
    <w:basedOn w:val="a"/>
    <w:uiPriority w:val="99"/>
    <w:semiHidden/>
    <w:unhideWhenUsed/>
    <w:rsid w:val="00C74886"/>
    <w:pPr>
      <w:spacing w:after="480" w:line="240" w:lineRule="auto"/>
    </w:pPr>
    <w:rPr>
      <w:rFonts w:ascii="Open Sans" w:eastAsia="Times New Roman" w:hAnsi="Open Sans" w:cs="Times New Roman"/>
      <w:color w:val="464B50"/>
      <w:sz w:val="24"/>
      <w:szCs w:val="24"/>
      <w:lang w:eastAsia="ru-RU"/>
    </w:rPr>
  </w:style>
  <w:style w:type="character" w:styleId="a7">
    <w:name w:val="Hyperlink"/>
    <w:basedOn w:val="a0"/>
    <w:uiPriority w:val="99"/>
    <w:semiHidden/>
    <w:unhideWhenUsed/>
    <w:rsid w:val="00C74886"/>
    <w:rPr>
      <w:strike w:val="0"/>
      <w:dstrike w:val="0"/>
      <w:color w:val="F56A6A"/>
      <w:u w:val="none"/>
      <w:effect w:val="none"/>
    </w:rPr>
  </w:style>
  <w:style w:type="paragraph" w:customStyle="1" w:styleId="anonssuda">
    <w:name w:val="anonssuda"/>
    <w:basedOn w:val="a"/>
    <w:rsid w:val="00C74886"/>
    <w:pPr>
      <w:spacing w:after="480" w:line="240" w:lineRule="auto"/>
    </w:pPr>
    <w:rPr>
      <w:rFonts w:ascii="Open Sans" w:eastAsia="Times New Roman" w:hAnsi="Open Sans" w:cs="Times New Roman"/>
      <w:b/>
      <w:bCs/>
      <w:color w:val="464B5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7218">
      <w:marLeft w:val="0"/>
      <w:marRight w:val="0"/>
      <w:marTop w:val="0"/>
      <w:marBottom w:val="0"/>
      <w:divBdr>
        <w:top w:val="none" w:sz="0" w:space="0" w:color="auto"/>
        <w:left w:val="none" w:sz="0" w:space="0" w:color="auto"/>
        <w:bottom w:val="none" w:sz="0" w:space="0" w:color="auto"/>
        <w:right w:val="none" w:sz="0" w:space="0" w:color="auto"/>
      </w:divBdr>
      <w:divsChild>
        <w:div w:id="1251306276">
          <w:marLeft w:val="0"/>
          <w:marRight w:val="0"/>
          <w:marTop w:val="0"/>
          <w:marBottom w:val="0"/>
          <w:divBdr>
            <w:top w:val="none" w:sz="0" w:space="0" w:color="auto"/>
            <w:left w:val="none" w:sz="0" w:space="0" w:color="auto"/>
            <w:bottom w:val="none" w:sz="0" w:space="0" w:color="auto"/>
            <w:right w:val="none" w:sz="0" w:space="0" w:color="auto"/>
          </w:divBdr>
          <w:divsChild>
            <w:div w:id="354036848">
              <w:marLeft w:val="0"/>
              <w:marRight w:val="0"/>
              <w:marTop w:val="0"/>
              <w:marBottom w:val="0"/>
              <w:divBdr>
                <w:top w:val="none" w:sz="0" w:space="0" w:color="auto"/>
                <w:left w:val="none" w:sz="0" w:space="0" w:color="auto"/>
                <w:bottom w:val="none" w:sz="0" w:space="0" w:color="auto"/>
                <w:right w:val="none" w:sz="0" w:space="0" w:color="auto"/>
              </w:divBdr>
              <w:divsChild>
                <w:div w:id="1623001973">
                  <w:marLeft w:val="0"/>
                  <w:marRight w:val="0"/>
                  <w:marTop w:val="0"/>
                  <w:marBottom w:val="0"/>
                  <w:divBdr>
                    <w:top w:val="none" w:sz="0" w:space="0" w:color="auto"/>
                    <w:left w:val="none" w:sz="0" w:space="0" w:color="auto"/>
                    <w:bottom w:val="none" w:sz="0" w:space="0" w:color="auto"/>
                    <w:right w:val="none" w:sz="0" w:space="0" w:color="auto"/>
                  </w:divBdr>
                  <w:divsChild>
                    <w:div w:id="184640134">
                      <w:marLeft w:val="0"/>
                      <w:marRight w:val="0"/>
                      <w:marTop w:val="0"/>
                      <w:marBottom w:val="0"/>
                      <w:divBdr>
                        <w:top w:val="none" w:sz="0" w:space="0" w:color="auto"/>
                        <w:left w:val="none" w:sz="0" w:space="0" w:color="auto"/>
                        <w:bottom w:val="none" w:sz="0" w:space="0" w:color="auto"/>
                        <w:right w:val="none" w:sz="0" w:space="0" w:color="auto"/>
                      </w:divBdr>
                      <w:divsChild>
                        <w:div w:id="177431062">
                          <w:marLeft w:val="0"/>
                          <w:marRight w:val="0"/>
                          <w:marTop w:val="0"/>
                          <w:marBottom w:val="0"/>
                          <w:divBdr>
                            <w:top w:val="none" w:sz="0" w:space="0" w:color="auto"/>
                            <w:left w:val="none" w:sz="0" w:space="0" w:color="auto"/>
                            <w:bottom w:val="none" w:sz="0" w:space="0" w:color="auto"/>
                            <w:right w:val="none" w:sz="0" w:space="0" w:color="auto"/>
                          </w:divBdr>
                        </w:div>
                      </w:divsChild>
                    </w:div>
                    <w:div w:id="1289896760">
                      <w:marLeft w:val="0"/>
                      <w:marRight w:val="0"/>
                      <w:marTop w:val="0"/>
                      <w:marBottom w:val="0"/>
                      <w:divBdr>
                        <w:top w:val="none" w:sz="0" w:space="0" w:color="auto"/>
                        <w:left w:val="none" w:sz="0" w:space="0" w:color="auto"/>
                        <w:bottom w:val="none" w:sz="0" w:space="0" w:color="auto"/>
                        <w:right w:val="none" w:sz="0" w:space="0" w:color="auto"/>
                      </w:divBdr>
                      <w:divsChild>
                        <w:div w:id="1823425099">
                          <w:marLeft w:val="0"/>
                          <w:marRight w:val="0"/>
                          <w:marTop w:val="0"/>
                          <w:marBottom w:val="0"/>
                          <w:divBdr>
                            <w:top w:val="none" w:sz="0" w:space="0" w:color="auto"/>
                            <w:left w:val="none" w:sz="0" w:space="0" w:color="auto"/>
                            <w:bottom w:val="none" w:sz="0" w:space="0" w:color="auto"/>
                            <w:right w:val="none" w:sz="0" w:space="0" w:color="auto"/>
                          </w:divBdr>
                          <w:divsChild>
                            <w:div w:id="12628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25906">
          <w:marLeft w:val="0"/>
          <w:marRight w:val="0"/>
          <w:marTop w:val="0"/>
          <w:marBottom w:val="0"/>
          <w:divBdr>
            <w:top w:val="none" w:sz="0" w:space="0" w:color="auto"/>
            <w:left w:val="none" w:sz="0" w:space="0" w:color="auto"/>
            <w:bottom w:val="none" w:sz="0" w:space="0" w:color="auto"/>
            <w:right w:val="none" w:sz="0" w:space="0" w:color="auto"/>
          </w:divBdr>
          <w:divsChild>
            <w:div w:id="732003156">
              <w:marLeft w:val="0"/>
              <w:marRight w:val="0"/>
              <w:marTop w:val="0"/>
              <w:marBottom w:val="0"/>
              <w:divBdr>
                <w:top w:val="none" w:sz="0" w:space="0" w:color="auto"/>
                <w:left w:val="none" w:sz="0" w:space="0" w:color="auto"/>
                <w:bottom w:val="none" w:sz="0" w:space="0" w:color="auto"/>
                <w:right w:val="none" w:sz="0" w:space="0" w:color="auto"/>
              </w:divBdr>
              <w:divsChild>
                <w:div w:id="1508402784">
                  <w:marLeft w:val="0"/>
                  <w:marRight w:val="0"/>
                  <w:marTop w:val="0"/>
                  <w:marBottom w:val="0"/>
                  <w:divBdr>
                    <w:top w:val="none" w:sz="0" w:space="0" w:color="auto"/>
                    <w:left w:val="none" w:sz="0" w:space="0" w:color="auto"/>
                    <w:bottom w:val="none" w:sz="0" w:space="0" w:color="auto"/>
                    <w:right w:val="none" w:sz="0" w:space="0" w:color="auto"/>
                  </w:divBdr>
                </w:div>
                <w:div w:id="1230848753">
                  <w:marLeft w:val="1425"/>
                  <w:marRight w:val="0"/>
                  <w:marTop w:val="0"/>
                  <w:marBottom w:val="0"/>
                  <w:divBdr>
                    <w:top w:val="none" w:sz="0" w:space="0" w:color="auto"/>
                    <w:left w:val="none" w:sz="0" w:space="0" w:color="auto"/>
                    <w:bottom w:val="none" w:sz="0" w:space="0" w:color="auto"/>
                    <w:right w:val="none" w:sz="0" w:space="0" w:color="auto"/>
                  </w:divBdr>
                </w:div>
              </w:divsChild>
            </w:div>
            <w:div w:id="1932541245">
              <w:marLeft w:val="0"/>
              <w:marRight w:val="0"/>
              <w:marTop w:val="0"/>
              <w:marBottom w:val="0"/>
              <w:divBdr>
                <w:top w:val="none" w:sz="0" w:space="0" w:color="auto"/>
                <w:left w:val="none" w:sz="0" w:space="0" w:color="auto"/>
                <w:bottom w:val="none" w:sz="0" w:space="0" w:color="auto"/>
                <w:right w:val="none" w:sz="0" w:space="0" w:color="auto"/>
              </w:divBdr>
            </w:div>
          </w:divsChild>
        </w:div>
        <w:div w:id="569730776">
          <w:marLeft w:val="0"/>
          <w:marRight w:val="0"/>
          <w:marTop w:val="0"/>
          <w:marBottom w:val="0"/>
          <w:divBdr>
            <w:top w:val="none" w:sz="0" w:space="0" w:color="auto"/>
            <w:left w:val="none" w:sz="0" w:space="0" w:color="auto"/>
            <w:bottom w:val="none" w:sz="0" w:space="0" w:color="auto"/>
            <w:right w:val="none" w:sz="0" w:space="0" w:color="auto"/>
          </w:divBdr>
          <w:divsChild>
            <w:div w:id="79915999">
              <w:marLeft w:val="0"/>
              <w:marRight w:val="0"/>
              <w:marTop w:val="0"/>
              <w:marBottom w:val="0"/>
              <w:divBdr>
                <w:top w:val="none" w:sz="0" w:space="0" w:color="auto"/>
                <w:left w:val="none" w:sz="0" w:space="0" w:color="auto"/>
                <w:bottom w:val="none" w:sz="0" w:space="0" w:color="auto"/>
                <w:right w:val="none" w:sz="0" w:space="0" w:color="auto"/>
              </w:divBdr>
              <w:divsChild>
                <w:div w:id="577129451">
                  <w:marLeft w:val="0"/>
                  <w:marRight w:val="0"/>
                  <w:marTop w:val="0"/>
                  <w:marBottom w:val="0"/>
                  <w:divBdr>
                    <w:top w:val="none" w:sz="0" w:space="0" w:color="auto"/>
                    <w:left w:val="none" w:sz="0" w:space="0" w:color="auto"/>
                    <w:bottom w:val="none" w:sz="0" w:space="0" w:color="auto"/>
                    <w:right w:val="none" w:sz="0" w:space="0" w:color="auto"/>
                  </w:divBdr>
                  <w:divsChild>
                    <w:div w:id="1911109583">
                      <w:marLeft w:val="0"/>
                      <w:marRight w:val="0"/>
                      <w:marTop w:val="0"/>
                      <w:marBottom w:val="0"/>
                      <w:divBdr>
                        <w:top w:val="none" w:sz="0" w:space="0" w:color="auto"/>
                        <w:left w:val="none" w:sz="0" w:space="0" w:color="auto"/>
                        <w:bottom w:val="none" w:sz="0" w:space="0" w:color="auto"/>
                        <w:right w:val="none" w:sz="0" w:space="0" w:color="auto"/>
                      </w:divBdr>
                      <w:divsChild>
                        <w:div w:id="1128157973">
                          <w:marLeft w:val="0"/>
                          <w:marRight w:val="0"/>
                          <w:marTop w:val="0"/>
                          <w:marBottom w:val="0"/>
                          <w:divBdr>
                            <w:top w:val="none" w:sz="0" w:space="0" w:color="auto"/>
                            <w:left w:val="none" w:sz="0" w:space="0" w:color="auto"/>
                            <w:bottom w:val="none" w:sz="0" w:space="0" w:color="auto"/>
                            <w:right w:val="none" w:sz="0" w:space="0" w:color="auto"/>
                          </w:divBdr>
                          <w:divsChild>
                            <w:div w:id="1751197692">
                              <w:marLeft w:val="0"/>
                              <w:marRight w:val="0"/>
                              <w:marTop w:val="0"/>
                              <w:marBottom w:val="0"/>
                              <w:divBdr>
                                <w:top w:val="none" w:sz="0" w:space="0" w:color="auto"/>
                                <w:left w:val="none" w:sz="0" w:space="0" w:color="auto"/>
                                <w:bottom w:val="none" w:sz="0" w:space="0" w:color="auto"/>
                                <w:right w:val="none" w:sz="0" w:space="0" w:color="auto"/>
                              </w:divBdr>
                              <w:divsChild>
                                <w:div w:id="1158034468">
                                  <w:marLeft w:val="0"/>
                                  <w:marRight w:val="0"/>
                                  <w:marTop w:val="0"/>
                                  <w:marBottom w:val="0"/>
                                  <w:divBdr>
                                    <w:top w:val="none" w:sz="0" w:space="0" w:color="auto"/>
                                    <w:left w:val="none" w:sz="0" w:space="0" w:color="auto"/>
                                    <w:bottom w:val="none" w:sz="0" w:space="0" w:color="auto"/>
                                    <w:right w:val="none" w:sz="0" w:space="0" w:color="auto"/>
                                  </w:divBdr>
                                  <w:divsChild>
                                    <w:div w:id="8046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8233">
                              <w:marLeft w:val="0"/>
                              <w:marRight w:val="0"/>
                              <w:marTop w:val="0"/>
                              <w:marBottom w:val="0"/>
                              <w:divBdr>
                                <w:top w:val="none" w:sz="0" w:space="0" w:color="auto"/>
                                <w:left w:val="none" w:sz="0" w:space="0" w:color="auto"/>
                                <w:bottom w:val="none" w:sz="0" w:space="0" w:color="auto"/>
                                <w:right w:val="none" w:sz="0" w:space="0" w:color="auto"/>
                              </w:divBdr>
                              <w:divsChild>
                                <w:div w:id="1434744913">
                                  <w:marLeft w:val="0"/>
                                  <w:marRight w:val="0"/>
                                  <w:marTop w:val="0"/>
                                  <w:marBottom w:val="0"/>
                                  <w:divBdr>
                                    <w:top w:val="none" w:sz="0" w:space="0" w:color="auto"/>
                                    <w:left w:val="none" w:sz="0" w:space="0" w:color="auto"/>
                                    <w:bottom w:val="none" w:sz="0" w:space="0" w:color="auto"/>
                                    <w:right w:val="none" w:sz="0" w:space="0" w:color="auto"/>
                                  </w:divBdr>
                                  <w:divsChild>
                                    <w:div w:id="1509366686">
                                      <w:marLeft w:val="0"/>
                                      <w:marRight w:val="0"/>
                                      <w:marTop w:val="0"/>
                                      <w:marBottom w:val="0"/>
                                      <w:divBdr>
                                        <w:top w:val="none" w:sz="0" w:space="0" w:color="auto"/>
                                        <w:left w:val="none" w:sz="0" w:space="0" w:color="auto"/>
                                        <w:bottom w:val="none" w:sz="0" w:space="0" w:color="auto"/>
                                        <w:right w:val="none" w:sz="0" w:space="0" w:color="auto"/>
                                      </w:divBdr>
                                    </w:div>
                                    <w:div w:id="1881553079">
                                      <w:marLeft w:val="0"/>
                                      <w:marRight w:val="0"/>
                                      <w:marTop w:val="0"/>
                                      <w:marBottom w:val="0"/>
                                      <w:divBdr>
                                        <w:top w:val="none" w:sz="0" w:space="0" w:color="auto"/>
                                        <w:left w:val="none" w:sz="0" w:space="0" w:color="auto"/>
                                        <w:bottom w:val="none" w:sz="0" w:space="0" w:color="auto"/>
                                        <w:right w:val="none" w:sz="0" w:space="0" w:color="auto"/>
                                      </w:divBdr>
                                    </w:div>
                                    <w:div w:id="1800302759">
                                      <w:marLeft w:val="0"/>
                                      <w:marRight w:val="0"/>
                                      <w:marTop w:val="0"/>
                                      <w:marBottom w:val="0"/>
                                      <w:divBdr>
                                        <w:top w:val="none" w:sz="0" w:space="0" w:color="auto"/>
                                        <w:left w:val="none" w:sz="0" w:space="0" w:color="auto"/>
                                        <w:bottom w:val="none" w:sz="0" w:space="0" w:color="auto"/>
                                        <w:right w:val="none" w:sz="0" w:space="0" w:color="auto"/>
                                      </w:divBdr>
                                      <w:divsChild>
                                        <w:div w:id="1662730439">
                                          <w:marLeft w:val="0"/>
                                          <w:marRight w:val="0"/>
                                          <w:marTop w:val="0"/>
                                          <w:marBottom w:val="0"/>
                                          <w:divBdr>
                                            <w:top w:val="none" w:sz="0" w:space="0" w:color="auto"/>
                                            <w:left w:val="none" w:sz="0" w:space="0" w:color="auto"/>
                                            <w:bottom w:val="none" w:sz="0" w:space="0" w:color="auto"/>
                                            <w:right w:val="none" w:sz="0" w:space="0" w:color="auto"/>
                                          </w:divBdr>
                                          <w:divsChild>
                                            <w:div w:id="931397719">
                                              <w:marLeft w:val="0"/>
                                              <w:marRight w:val="0"/>
                                              <w:marTop w:val="0"/>
                                              <w:marBottom w:val="0"/>
                                              <w:divBdr>
                                                <w:top w:val="none" w:sz="0" w:space="0" w:color="auto"/>
                                                <w:left w:val="none" w:sz="0" w:space="0" w:color="auto"/>
                                                <w:bottom w:val="none" w:sz="0" w:space="0" w:color="auto"/>
                                                <w:right w:val="none" w:sz="0" w:space="0" w:color="auto"/>
                                              </w:divBdr>
                                            </w:div>
                                            <w:div w:id="1217887977">
                                              <w:marLeft w:val="0"/>
                                              <w:marRight w:val="0"/>
                                              <w:marTop w:val="0"/>
                                              <w:marBottom w:val="0"/>
                                              <w:divBdr>
                                                <w:top w:val="none" w:sz="0" w:space="0" w:color="auto"/>
                                                <w:left w:val="none" w:sz="0" w:space="0" w:color="auto"/>
                                                <w:bottom w:val="none" w:sz="0" w:space="0" w:color="auto"/>
                                                <w:right w:val="none" w:sz="0" w:space="0" w:color="auto"/>
                                              </w:divBdr>
                                            </w:div>
                                          </w:divsChild>
                                        </w:div>
                                        <w:div w:id="1024400038">
                                          <w:marLeft w:val="0"/>
                                          <w:marRight w:val="0"/>
                                          <w:marTop w:val="0"/>
                                          <w:marBottom w:val="0"/>
                                          <w:divBdr>
                                            <w:top w:val="none" w:sz="0" w:space="0" w:color="auto"/>
                                            <w:left w:val="none" w:sz="0" w:space="0" w:color="auto"/>
                                            <w:bottom w:val="none" w:sz="0" w:space="0" w:color="auto"/>
                                            <w:right w:val="none" w:sz="0" w:space="0" w:color="auto"/>
                                          </w:divBdr>
                                          <w:divsChild>
                                            <w:div w:id="2094013226">
                                              <w:marLeft w:val="0"/>
                                              <w:marRight w:val="0"/>
                                              <w:marTop w:val="0"/>
                                              <w:marBottom w:val="0"/>
                                              <w:divBdr>
                                                <w:top w:val="none" w:sz="0" w:space="0" w:color="auto"/>
                                                <w:left w:val="none" w:sz="0" w:space="0" w:color="auto"/>
                                                <w:bottom w:val="none" w:sz="0" w:space="0" w:color="auto"/>
                                                <w:right w:val="none" w:sz="0" w:space="0" w:color="auto"/>
                                              </w:divBdr>
                                              <w:divsChild>
                                                <w:div w:id="833835714">
                                                  <w:marLeft w:val="0"/>
                                                  <w:marRight w:val="0"/>
                                                  <w:marTop w:val="0"/>
                                                  <w:marBottom w:val="0"/>
                                                  <w:divBdr>
                                                    <w:top w:val="none" w:sz="0" w:space="0" w:color="auto"/>
                                                    <w:left w:val="none" w:sz="0" w:space="0" w:color="auto"/>
                                                    <w:bottom w:val="none" w:sz="0" w:space="0" w:color="auto"/>
                                                    <w:right w:val="none" w:sz="0" w:space="0" w:color="auto"/>
                                                  </w:divBdr>
                                                  <w:divsChild>
                                                    <w:div w:id="77806546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 w:id="15083687">
              <w:marLeft w:val="0"/>
              <w:marRight w:val="0"/>
              <w:marTop w:val="0"/>
              <w:marBottom w:val="0"/>
              <w:divBdr>
                <w:top w:val="none" w:sz="0" w:space="0" w:color="auto"/>
                <w:left w:val="none" w:sz="0" w:space="0" w:color="auto"/>
                <w:bottom w:val="none" w:sz="0" w:space="0" w:color="auto"/>
                <w:right w:val="none" w:sz="0" w:space="0" w:color="auto"/>
              </w:divBdr>
              <w:divsChild>
                <w:div w:id="2062366011">
                  <w:marLeft w:val="0"/>
                  <w:marRight w:val="0"/>
                  <w:marTop w:val="0"/>
                  <w:marBottom w:val="0"/>
                  <w:divBdr>
                    <w:top w:val="none" w:sz="0" w:space="0" w:color="auto"/>
                    <w:left w:val="none" w:sz="0" w:space="0" w:color="auto"/>
                    <w:bottom w:val="none" w:sz="0" w:space="0" w:color="auto"/>
                    <w:right w:val="none" w:sz="0" w:space="0" w:color="auto"/>
                  </w:divBdr>
                  <w:divsChild>
                    <w:div w:id="1861091434">
                      <w:marLeft w:val="0"/>
                      <w:marRight w:val="0"/>
                      <w:marTop w:val="0"/>
                      <w:marBottom w:val="0"/>
                      <w:divBdr>
                        <w:top w:val="none" w:sz="0" w:space="0" w:color="auto"/>
                        <w:left w:val="none" w:sz="0" w:space="0" w:color="auto"/>
                        <w:bottom w:val="none" w:sz="0" w:space="0" w:color="auto"/>
                        <w:right w:val="none" w:sz="0" w:space="0" w:color="auto"/>
                      </w:divBdr>
                      <w:divsChild>
                        <w:div w:id="911043084">
                          <w:marLeft w:val="0"/>
                          <w:marRight w:val="0"/>
                          <w:marTop w:val="0"/>
                          <w:marBottom w:val="0"/>
                          <w:divBdr>
                            <w:top w:val="none" w:sz="0" w:space="0" w:color="auto"/>
                            <w:left w:val="none" w:sz="0" w:space="0" w:color="auto"/>
                            <w:bottom w:val="none" w:sz="0" w:space="0" w:color="auto"/>
                            <w:right w:val="none" w:sz="0" w:space="0" w:color="auto"/>
                          </w:divBdr>
                          <w:divsChild>
                            <w:div w:id="778526748">
                              <w:marLeft w:val="0"/>
                              <w:marRight w:val="0"/>
                              <w:marTop w:val="60"/>
                              <w:marBottom w:val="60"/>
                              <w:divBdr>
                                <w:top w:val="none" w:sz="0" w:space="0" w:color="auto"/>
                                <w:left w:val="none" w:sz="0" w:space="0" w:color="auto"/>
                                <w:bottom w:val="none" w:sz="0" w:space="0" w:color="auto"/>
                                <w:right w:val="none" w:sz="0" w:space="0" w:color="auto"/>
                              </w:divBdr>
                              <w:divsChild>
                                <w:div w:id="647902486">
                                  <w:marLeft w:val="0"/>
                                  <w:marRight w:val="0"/>
                                  <w:marTop w:val="120"/>
                                  <w:marBottom w:val="135"/>
                                  <w:divBdr>
                                    <w:top w:val="none" w:sz="0" w:space="0" w:color="auto"/>
                                    <w:left w:val="none" w:sz="0" w:space="0" w:color="auto"/>
                                    <w:bottom w:val="none" w:sz="0" w:space="0" w:color="auto"/>
                                    <w:right w:val="none" w:sz="0" w:space="0" w:color="auto"/>
                                  </w:divBdr>
                                </w:div>
                                <w:div w:id="5284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02352">
                  <w:marLeft w:val="0"/>
                  <w:marRight w:val="0"/>
                  <w:marTop w:val="0"/>
                  <w:marBottom w:val="0"/>
                  <w:divBdr>
                    <w:top w:val="none" w:sz="0" w:space="0" w:color="auto"/>
                    <w:left w:val="none" w:sz="0" w:space="0" w:color="auto"/>
                    <w:bottom w:val="none" w:sz="0" w:space="0" w:color="auto"/>
                    <w:right w:val="none" w:sz="0" w:space="0" w:color="auto"/>
                  </w:divBdr>
                  <w:divsChild>
                    <w:div w:id="780495690">
                      <w:marLeft w:val="0"/>
                      <w:marRight w:val="0"/>
                      <w:marTop w:val="0"/>
                      <w:marBottom w:val="0"/>
                      <w:divBdr>
                        <w:top w:val="none" w:sz="0" w:space="0" w:color="auto"/>
                        <w:left w:val="none" w:sz="0" w:space="0" w:color="auto"/>
                        <w:bottom w:val="none" w:sz="0" w:space="0" w:color="auto"/>
                        <w:right w:val="none" w:sz="0" w:space="0" w:color="auto"/>
                      </w:divBdr>
                    </w:div>
                    <w:div w:id="1619602540">
                      <w:marLeft w:val="0"/>
                      <w:marRight w:val="0"/>
                      <w:marTop w:val="0"/>
                      <w:marBottom w:val="0"/>
                      <w:divBdr>
                        <w:top w:val="none" w:sz="0" w:space="0" w:color="auto"/>
                        <w:left w:val="none" w:sz="0" w:space="0" w:color="auto"/>
                        <w:bottom w:val="none" w:sz="0" w:space="0" w:color="auto"/>
                        <w:right w:val="none" w:sz="0" w:space="0" w:color="auto"/>
                      </w:divBdr>
                      <w:divsChild>
                        <w:div w:id="365717544">
                          <w:marLeft w:val="0"/>
                          <w:marRight w:val="270"/>
                          <w:marTop w:val="0"/>
                          <w:marBottom w:val="0"/>
                          <w:divBdr>
                            <w:top w:val="none" w:sz="0" w:space="0" w:color="auto"/>
                            <w:left w:val="none" w:sz="0" w:space="0" w:color="auto"/>
                            <w:bottom w:val="none" w:sz="0" w:space="0" w:color="auto"/>
                            <w:right w:val="none" w:sz="0" w:space="0" w:color="auto"/>
                          </w:divBdr>
                        </w:div>
                        <w:div w:id="1688211112">
                          <w:marLeft w:val="0"/>
                          <w:marRight w:val="270"/>
                          <w:marTop w:val="0"/>
                          <w:marBottom w:val="0"/>
                          <w:divBdr>
                            <w:top w:val="none" w:sz="0" w:space="0" w:color="auto"/>
                            <w:left w:val="none" w:sz="0" w:space="0" w:color="auto"/>
                            <w:bottom w:val="none" w:sz="0" w:space="0" w:color="auto"/>
                            <w:right w:val="none" w:sz="0" w:space="0" w:color="auto"/>
                          </w:divBdr>
                        </w:div>
                        <w:div w:id="566455086">
                          <w:marLeft w:val="0"/>
                          <w:marRight w:val="0"/>
                          <w:marTop w:val="0"/>
                          <w:marBottom w:val="0"/>
                          <w:divBdr>
                            <w:top w:val="none" w:sz="0" w:space="0" w:color="auto"/>
                            <w:left w:val="none" w:sz="0" w:space="0" w:color="auto"/>
                            <w:bottom w:val="none" w:sz="0" w:space="0" w:color="auto"/>
                            <w:right w:val="none" w:sz="0" w:space="0" w:color="auto"/>
                          </w:divBdr>
                          <w:divsChild>
                            <w:div w:id="1579172800">
                              <w:marLeft w:val="0"/>
                              <w:marRight w:val="0"/>
                              <w:marTop w:val="0"/>
                              <w:marBottom w:val="0"/>
                              <w:divBdr>
                                <w:top w:val="none" w:sz="0" w:space="0" w:color="auto"/>
                                <w:left w:val="none" w:sz="0" w:space="0" w:color="auto"/>
                                <w:bottom w:val="none" w:sz="0" w:space="0" w:color="auto"/>
                                <w:right w:val="none" w:sz="0" w:space="0" w:color="auto"/>
                              </w:divBdr>
                            </w:div>
                            <w:div w:id="1273366358">
                              <w:marLeft w:val="0"/>
                              <w:marRight w:val="0"/>
                              <w:marTop w:val="0"/>
                              <w:marBottom w:val="0"/>
                              <w:divBdr>
                                <w:top w:val="none" w:sz="0" w:space="0" w:color="auto"/>
                                <w:left w:val="none" w:sz="0" w:space="0" w:color="auto"/>
                                <w:bottom w:val="none" w:sz="0" w:space="0" w:color="auto"/>
                                <w:right w:val="none" w:sz="0" w:space="0" w:color="auto"/>
                              </w:divBdr>
                            </w:div>
                            <w:div w:id="17078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8394">
                  <w:marLeft w:val="0"/>
                  <w:marRight w:val="0"/>
                  <w:marTop w:val="0"/>
                  <w:marBottom w:val="0"/>
                  <w:divBdr>
                    <w:top w:val="none" w:sz="0" w:space="0" w:color="auto"/>
                    <w:left w:val="none" w:sz="0" w:space="0" w:color="auto"/>
                    <w:bottom w:val="none" w:sz="0" w:space="0" w:color="auto"/>
                    <w:right w:val="none" w:sz="0" w:space="0" w:color="auto"/>
                  </w:divBdr>
                  <w:divsChild>
                    <w:div w:id="2071616473">
                      <w:marLeft w:val="0"/>
                      <w:marRight w:val="0"/>
                      <w:marTop w:val="0"/>
                      <w:marBottom w:val="0"/>
                      <w:divBdr>
                        <w:top w:val="none" w:sz="0" w:space="0" w:color="auto"/>
                        <w:left w:val="none" w:sz="0" w:space="0" w:color="auto"/>
                        <w:bottom w:val="none" w:sz="0" w:space="0" w:color="auto"/>
                        <w:right w:val="none" w:sz="0" w:space="0" w:color="auto"/>
                      </w:divBdr>
                      <w:divsChild>
                        <w:div w:id="2008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19898">
              <w:marLeft w:val="0"/>
              <w:marRight w:val="0"/>
              <w:marTop w:val="0"/>
              <w:marBottom w:val="0"/>
              <w:divBdr>
                <w:top w:val="none" w:sz="0" w:space="0" w:color="auto"/>
                <w:left w:val="none" w:sz="0" w:space="0" w:color="auto"/>
                <w:bottom w:val="none" w:sz="0" w:space="0" w:color="auto"/>
                <w:right w:val="none" w:sz="0" w:space="0" w:color="auto"/>
              </w:divBdr>
              <w:divsChild>
                <w:div w:id="1133524290">
                  <w:marLeft w:val="0"/>
                  <w:marRight w:val="0"/>
                  <w:marTop w:val="0"/>
                  <w:marBottom w:val="0"/>
                  <w:divBdr>
                    <w:top w:val="none" w:sz="0" w:space="0" w:color="auto"/>
                    <w:left w:val="none" w:sz="0" w:space="0" w:color="auto"/>
                    <w:bottom w:val="none" w:sz="0" w:space="0" w:color="auto"/>
                    <w:right w:val="none" w:sz="0" w:space="0" w:color="auto"/>
                  </w:divBdr>
                  <w:divsChild>
                    <w:div w:id="452486093">
                      <w:marLeft w:val="0"/>
                      <w:marRight w:val="0"/>
                      <w:marTop w:val="0"/>
                      <w:marBottom w:val="0"/>
                      <w:divBdr>
                        <w:top w:val="none" w:sz="0" w:space="0" w:color="auto"/>
                        <w:left w:val="none" w:sz="0" w:space="0" w:color="auto"/>
                        <w:bottom w:val="none" w:sz="0" w:space="0" w:color="auto"/>
                        <w:right w:val="none" w:sz="0" w:space="0" w:color="auto"/>
                      </w:divBdr>
                      <w:divsChild>
                        <w:div w:id="1141970371">
                          <w:marLeft w:val="0"/>
                          <w:marRight w:val="0"/>
                          <w:marTop w:val="0"/>
                          <w:marBottom w:val="0"/>
                          <w:divBdr>
                            <w:top w:val="none" w:sz="0" w:space="0" w:color="auto"/>
                            <w:left w:val="none" w:sz="0" w:space="0" w:color="auto"/>
                            <w:bottom w:val="none" w:sz="0" w:space="0" w:color="auto"/>
                            <w:right w:val="none" w:sz="0" w:space="0" w:color="auto"/>
                          </w:divBdr>
                          <w:divsChild>
                            <w:div w:id="2014257343">
                              <w:marLeft w:val="0"/>
                              <w:marRight w:val="0"/>
                              <w:marTop w:val="0"/>
                              <w:marBottom w:val="0"/>
                              <w:divBdr>
                                <w:top w:val="none" w:sz="0" w:space="0" w:color="auto"/>
                                <w:left w:val="none" w:sz="0" w:space="0" w:color="auto"/>
                                <w:bottom w:val="none" w:sz="0" w:space="0" w:color="auto"/>
                                <w:right w:val="none" w:sz="0" w:space="0" w:color="auto"/>
                              </w:divBdr>
                              <w:divsChild>
                                <w:div w:id="289866378">
                                  <w:marLeft w:val="0"/>
                                  <w:marRight w:val="0"/>
                                  <w:marTop w:val="0"/>
                                  <w:marBottom w:val="0"/>
                                  <w:divBdr>
                                    <w:top w:val="none" w:sz="0" w:space="0" w:color="auto"/>
                                    <w:left w:val="none" w:sz="0" w:space="0" w:color="auto"/>
                                    <w:bottom w:val="none" w:sz="0" w:space="0" w:color="auto"/>
                                    <w:right w:val="none" w:sz="0" w:space="0" w:color="auto"/>
                                  </w:divBdr>
                                  <w:divsChild>
                                    <w:div w:id="384380059">
                                      <w:marLeft w:val="0"/>
                                      <w:marRight w:val="0"/>
                                      <w:marTop w:val="0"/>
                                      <w:marBottom w:val="0"/>
                                      <w:divBdr>
                                        <w:top w:val="none" w:sz="0" w:space="0" w:color="auto"/>
                                        <w:left w:val="none" w:sz="0" w:space="0" w:color="auto"/>
                                        <w:bottom w:val="none" w:sz="0" w:space="0" w:color="auto"/>
                                        <w:right w:val="none" w:sz="0" w:space="0" w:color="auto"/>
                                      </w:divBdr>
                                    </w:div>
                                    <w:div w:id="2047753027">
                                      <w:marLeft w:val="0"/>
                                      <w:marRight w:val="0"/>
                                      <w:marTop w:val="0"/>
                                      <w:marBottom w:val="0"/>
                                      <w:divBdr>
                                        <w:top w:val="none" w:sz="0" w:space="0" w:color="auto"/>
                                        <w:left w:val="none" w:sz="0" w:space="0" w:color="auto"/>
                                        <w:bottom w:val="none" w:sz="0" w:space="0" w:color="auto"/>
                                        <w:right w:val="none" w:sz="0" w:space="0" w:color="auto"/>
                                      </w:divBdr>
                                      <w:divsChild>
                                        <w:div w:id="1877280077">
                                          <w:marLeft w:val="0"/>
                                          <w:marRight w:val="0"/>
                                          <w:marTop w:val="0"/>
                                          <w:marBottom w:val="0"/>
                                          <w:divBdr>
                                            <w:top w:val="none" w:sz="0" w:space="0" w:color="auto"/>
                                            <w:left w:val="none" w:sz="0" w:space="0" w:color="auto"/>
                                            <w:bottom w:val="none" w:sz="0" w:space="0" w:color="auto"/>
                                            <w:right w:val="none" w:sz="0" w:space="0" w:color="auto"/>
                                          </w:divBdr>
                                          <w:divsChild>
                                            <w:div w:id="1194225061">
                                              <w:marLeft w:val="0"/>
                                              <w:marRight w:val="0"/>
                                              <w:marTop w:val="0"/>
                                              <w:marBottom w:val="0"/>
                                              <w:divBdr>
                                                <w:top w:val="none" w:sz="0" w:space="0" w:color="auto"/>
                                                <w:left w:val="none" w:sz="0" w:space="0" w:color="auto"/>
                                                <w:bottom w:val="none" w:sz="0" w:space="0" w:color="auto"/>
                                                <w:right w:val="none" w:sz="0" w:space="0" w:color="auto"/>
                                              </w:divBdr>
                                            </w:div>
                                          </w:divsChild>
                                        </w:div>
                                        <w:div w:id="1705255988">
                                          <w:marLeft w:val="0"/>
                                          <w:marRight w:val="0"/>
                                          <w:marTop w:val="0"/>
                                          <w:marBottom w:val="0"/>
                                          <w:divBdr>
                                            <w:top w:val="none" w:sz="0" w:space="0" w:color="auto"/>
                                            <w:left w:val="none" w:sz="0" w:space="0" w:color="auto"/>
                                            <w:bottom w:val="none" w:sz="0" w:space="0" w:color="auto"/>
                                            <w:right w:val="none" w:sz="0" w:space="0" w:color="auto"/>
                                          </w:divBdr>
                                          <w:divsChild>
                                            <w:div w:id="18359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4773">
                          <w:marLeft w:val="0"/>
                          <w:marRight w:val="0"/>
                          <w:marTop w:val="0"/>
                          <w:marBottom w:val="0"/>
                          <w:divBdr>
                            <w:top w:val="none" w:sz="0" w:space="0" w:color="auto"/>
                            <w:left w:val="none" w:sz="0" w:space="0" w:color="auto"/>
                            <w:bottom w:val="none" w:sz="0" w:space="0" w:color="auto"/>
                            <w:right w:val="none" w:sz="0" w:space="0" w:color="auto"/>
                          </w:divBdr>
                          <w:divsChild>
                            <w:div w:id="1733381989">
                              <w:marLeft w:val="0"/>
                              <w:marRight w:val="0"/>
                              <w:marTop w:val="0"/>
                              <w:marBottom w:val="0"/>
                              <w:divBdr>
                                <w:top w:val="none" w:sz="0" w:space="0" w:color="auto"/>
                                <w:left w:val="none" w:sz="0" w:space="0" w:color="auto"/>
                                <w:bottom w:val="none" w:sz="0" w:space="0" w:color="auto"/>
                                <w:right w:val="none" w:sz="0" w:space="0" w:color="auto"/>
                              </w:divBdr>
                              <w:divsChild>
                                <w:div w:id="200481003">
                                  <w:marLeft w:val="0"/>
                                  <w:marRight w:val="0"/>
                                  <w:marTop w:val="0"/>
                                  <w:marBottom w:val="0"/>
                                  <w:divBdr>
                                    <w:top w:val="none" w:sz="0" w:space="0" w:color="auto"/>
                                    <w:left w:val="none" w:sz="0" w:space="0" w:color="auto"/>
                                    <w:bottom w:val="none" w:sz="0" w:space="0" w:color="auto"/>
                                    <w:right w:val="none" w:sz="0" w:space="0" w:color="auto"/>
                                  </w:divBdr>
                                  <w:divsChild>
                                    <w:div w:id="1481340433">
                                      <w:marLeft w:val="0"/>
                                      <w:marRight w:val="0"/>
                                      <w:marTop w:val="0"/>
                                      <w:marBottom w:val="0"/>
                                      <w:divBdr>
                                        <w:top w:val="none" w:sz="0" w:space="0" w:color="auto"/>
                                        <w:left w:val="none" w:sz="0" w:space="0" w:color="auto"/>
                                        <w:bottom w:val="none" w:sz="0" w:space="0" w:color="auto"/>
                                        <w:right w:val="none" w:sz="0" w:space="0" w:color="auto"/>
                                      </w:divBdr>
                                    </w:div>
                                  </w:divsChild>
                                </w:div>
                                <w:div w:id="926576097">
                                  <w:marLeft w:val="0"/>
                                  <w:marRight w:val="0"/>
                                  <w:marTop w:val="0"/>
                                  <w:marBottom w:val="0"/>
                                  <w:divBdr>
                                    <w:top w:val="none" w:sz="0" w:space="0" w:color="auto"/>
                                    <w:left w:val="none" w:sz="0" w:space="0" w:color="auto"/>
                                    <w:bottom w:val="none" w:sz="0" w:space="0" w:color="auto"/>
                                    <w:right w:val="none" w:sz="0" w:space="0" w:color="auto"/>
                                  </w:divBdr>
                                  <w:divsChild>
                                    <w:div w:id="1287538860">
                                      <w:marLeft w:val="0"/>
                                      <w:marRight w:val="0"/>
                                      <w:marTop w:val="0"/>
                                      <w:marBottom w:val="0"/>
                                      <w:divBdr>
                                        <w:top w:val="none" w:sz="0" w:space="0" w:color="auto"/>
                                        <w:left w:val="none" w:sz="0" w:space="0" w:color="auto"/>
                                        <w:bottom w:val="none" w:sz="0" w:space="0" w:color="auto"/>
                                        <w:right w:val="none" w:sz="0" w:space="0" w:color="auto"/>
                                      </w:divBdr>
                                      <w:divsChild>
                                        <w:div w:id="1838886684">
                                          <w:marLeft w:val="0"/>
                                          <w:marRight w:val="0"/>
                                          <w:marTop w:val="0"/>
                                          <w:marBottom w:val="0"/>
                                          <w:divBdr>
                                            <w:top w:val="none" w:sz="0" w:space="0" w:color="auto"/>
                                            <w:left w:val="none" w:sz="0" w:space="0" w:color="auto"/>
                                            <w:bottom w:val="none" w:sz="0" w:space="0" w:color="auto"/>
                                            <w:right w:val="none" w:sz="0" w:space="0" w:color="auto"/>
                                          </w:divBdr>
                                        </w:div>
                                      </w:divsChild>
                                    </w:div>
                                    <w:div w:id="326983973">
                                      <w:marLeft w:val="0"/>
                                      <w:marRight w:val="0"/>
                                      <w:marTop w:val="0"/>
                                      <w:marBottom w:val="0"/>
                                      <w:divBdr>
                                        <w:top w:val="none" w:sz="0" w:space="0" w:color="auto"/>
                                        <w:left w:val="none" w:sz="0" w:space="0" w:color="auto"/>
                                        <w:bottom w:val="none" w:sz="0" w:space="0" w:color="auto"/>
                                        <w:right w:val="none" w:sz="0" w:space="0" w:color="auto"/>
                                      </w:divBdr>
                                      <w:divsChild>
                                        <w:div w:id="27922063">
                                          <w:marLeft w:val="0"/>
                                          <w:marRight w:val="0"/>
                                          <w:marTop w:val="0"/>
                                          <w:marBottom w:val="0"/>
                                          <w:divBdr>
                                            <w:top w:val="none" w:sz="0" w:space="0" w:color="auto"/>
                                            <w:left w:val="none" w:sz="0" w:space="0" w:color="auto"/>
                                            <w:bottom w:val="none" w:sz="0" w:space="0" w:color="auto"/>
                                            <w:right w:val="none" w:sz="0" w:space="0" w:color="auto"/>
                                          </w:divBdr>
                                        </w:div>
                                      </w:divsChild>
                                    </w:div>
                                    <w:div w:id="1544711097">
                                      <w:marLeft w:val="0"/>
                                      <w:marRight w:val="0"/>
                                      <w:marTop w:val="0"/>
                                      <w:marBottom w:val="0"/>
                                      <w:divBdr>
                                        <w:top w:val="none" w:sz="0" w:space="0" w:color="auto"/>
                                        <w:left w:val="none" w:sz="0" w:space="0" w:color="auto"/>
                                        <w:bottom w:val="none" w:sz="0" w:space="0" w:color="auto"/>
                                        <w:right w:val="none" w:sz="0" w:space="0" w:color="auto"/>
                                      </w:divBdr>
                                      <w:divsChild>
                                        <w:div w:id="1576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6154">
          <w:marLeft w:val="0"/>
          <w:marRight w:val="0"/>
          <w:marTop w:val="0"/>
          <w:marBottom w:val="0"/>
          <w:divBdr>
            <w:top w:val="none" w:sz="0" w:space="0" w:color="auto"/>
            <w:left w:val="none" w:sz="0" w:space="0" w:color="auto"/>
            <w:bottom w:val="none" w:sz="0" w:space="0" w:color="auto"/>
            <w:right w:val="none" w:sz="0" w:space="0" w:color="auto"/>
          </w:divBdr>
          <w:divsChild>
            <w:div w:id="356467938">
              <w:marLeft w:val="0"/>
              <w:marRight w:val="0"/>
              <w:marTop w:val="0"/>
              <w:marBottom w:val="0"/>
              <w:divBdr>
                <w:top w:val="none" w:sz="0" w:space="0" w:color="auto"/>
                <w:left w:val="none" w:sz="0" w:space="0" w:color="auto"/>
                <w:bottom w:val="none" w:sz="0" w:space="0" w:color="auto"/>
                <w:right w:val="none" w:sz="0" w:space="0" w:color="auto"/>
              </w:divBdr>
              <w:divsChild>
                <w:div w:id="878275165">
                  <w:marLeft w:val="0"/>
                  <w:marRight w:val="0"/>
                  <w:marTop w:val="0"/>
                  <w:marBottom w:val="0"/>
                  <w:divBdr>
                    <w:top w:val="none" w:sz="0" w:space="0" w:color="auto"/>
                    <w:left w:val="none" w:sz="0" w:space="0" w:color="auto"/>
                    <w:bottom w:val="none" w:sz="0" w:space="0" w:color="auto"/>
                    <w:right w:val="none" w:sz="0" w:space="0" w:color="auto"/>
                  </w:divBdr>
                  <w:divsChild>
                    <w:div w:id="506210472">
                      <w:marLeft w:val="0"/>
                      <w:marRight w:val="0"/>
                      <w:marTop w:val="0"/>
                      <w:marBottom w:val="0"/>
                      <w:divBdr>
                        <w:top w:val="none" w:sz="0" w:space="0" w:color="auto"/>
                        <w:left w:val="none" w:sz="0" w:space="0" w:color="auto"/>
                        <w:bottom w:val="none" w:sz="0" w:space="0" w:color="auto"/>
                        <w:right w:val="none" w:sz="0" w:space="0" w:color="auto"/>
                      </w:divBdr>
                    </w:div>
                    <w:div w:id="1416394259">
                      <w:marLeft w:val="0"/>
                      <w:marRight w:val="0"/>
                      <w:marTop w:val="0"/>
                      <w:marBottom w:val="0"/>
                      <w:divBdr>
                        <w:top w:val="none" w:sz="0" w:space="0" w:color="auto"/>
                        <w:left w:val="none" w:sz="0" w:space="0" w:color="auto"/>
                        <w:bottom w:val="none" w:sz="0" w:space="0" w:color="auto"/>
                        <w:right w:val="none" w:sz="0" w:space="0" w:color="auto"/>
                      </w:divBdr>
                    </w:div>
                    <w:div w:id="1530601832">
                      <w:marLeft w:val="0"/>
                      <w:marRight w:val="0"/>
                      <w:marTop w:val="0"/>
                      <w:marBottom w:val="0"/>
                      <w:divBdr>
                        <w:top w:val="none" w:sz="0" w:space="0" w:color="auto"/>
                        <w:left w:val="none" w:sz="0" w:space="0" w:color="auto"/>
                        <w:bottom w:val="none" w:sz="0" w:space="0" w:color="auto"/>
                        <w:right w:val="none" w:sz="0" w:space="0" w:color="auto"/>
                      </w:divBdr>
                    </w:div>
                    <w:div w:id="568226423">
                      <w:marLeft w:val="0"/>
                      <w:marRight w:val="0"/>
                      <w:marTop w:val="0"/>
                      <w:marBottom w:val="0"/>
                      <w:divBdr>
                        <w:top w:val="none" w:sz="0" w:space="0" w:color="auto"/>
                        <w:left w:val="none" w:sz="0" w:space="0" w:color="auto"/>
                        <w:bottom w:val="none" w:sz="0" w:space="0" w:color="auto"/>
                        <w:right w:val="none" w:sz="0" w:space="0" w:color="auto"/>
                      </w:divBdr>
                    </w:div>
                    <w:div w:id="1664116877">
                      <w:marLeft w:val="0"/>
                      <w:marRight w:val="0"/>
                      <w:marTop w:val="0"/>
                      <w:marBottom w:val="0"/>
                      <w:divBdr>
                        <w:top w:val="none" w:sz="0" w:space="0" w:color="auto"/>
                        <w:left w:val="none" w:sz="0" w:space="0" w:color="auto"/>
                        <w:bottom w:val="none" w:sz="0" w:space="0" w:color="auto"/>
                        <w:right w:val="none" w:sz="0" w:space="0" w:color="auto"/>
                      </w:divBdr>
                    </w:div>
                    <w:div w:id="265845221">
                      <w:marLeft w:val="0"/>
                      <w:marRight w:val="0"/>
                      <w:marTop w:val="0"/>
                      <w:marBottom w:val="0"/>
                      <w:divBdr>
                        <w:top w:val="none" w:sz="0" w:space="0" w:color="auto"/>
                        <w:left w:val="none" w:sz="0" w:space="0" w:color="auto"/>
                        <w:bottom w:val="none" w:sz="0" w:space="0" w:color="auto"/>
                        <w:right w:val="none" w:sz="0" w:space="0" w:color="auto"/>
                      </w:divBdr>
                    </w:div>
                    <w:div w:id="2106268899">
                      <w:marLeft w:val="0"/>
                      <w:marRight w:val="0"/>
                      <w:marTop w:val="0"/>
                      <w:marBottom w:val="0"/>
                      <w:divBdr>
                        <w:top w:val="none" w:sz="0" w:space="0" w:color="auto"/>
                        <w:left w:val="none" w:sz="0" w:space="0" w:color="auto"/>
                        <w:bottom w:val="none" w:sz="0" w:space="0" w:color="auto"/>
                        <w:right w:val="none" w:sz="0" w:space="0" w:color="auto"/>
                      </w:divBdr>
                    </w:div>
                    <w:div w:id="994799555">
                      <w:marLeft w:val="0"/>
                      <w:marRight w:val="0"/>
                      <w:marTop w:val="0"/>
                      <w:marBottom w:val="0"/>
                      <w:divBdr>
                        <w:top w:val="none" w:sz="0" w:space="0" w:color="auto"/>
                        <w:left w:val="none" w:sz="0" w:space="0" w:color="auto"/>
                        <w:bottom w:val="none" w:sz="0" w:space="0" w:color="auto"/>
                        <w:right w:val="none" w:sz="0" w:space="0" w:color="auto"/>
                      </w:divBdr>
                    </w:div>
                  </w:divsChild>
                </w:div>
                <w:div w:id="146552406">
                  <w:marLeft w:val="0"/>
                  <w:marRight w:val="0"/>
                  <w:marTop w:val="0"/>
                  <w:marBottom w:val="0"/>
                  <w:divBdr>
                    <w:top w:val="none" w:sz="0" w:space="0" w:color="auto"/>
                    <w:left w:val="none" w:sz="0" w:space="0" w:color="auto"/>
                    <w:bottom w:val="none" w:sz="0" w:space="0" w:color="auto"/>
                    <w:right w:val="none" w:sz="0" w:space="0" w:color="auto"/>
                  </w:divBdr>
                  <w:divsChild>
                    <w:div w:id="2107071701">
                      <w:marLeft w:val="0"/>
                      <w:marRight w:val="0"/>
                      <w:marTop w:val="0"/>
                      <w:marBottom w:val="0"/>
                      <w:divBdr>
                        <w:top w:val="none" w:sz="0" w:space="0" w:color="auto"/>
                        <w:left w:val="none" w:sz="0" w:space="0" w:color="auto"/>
                        <w:bottom w:val="none" w:sz="0" w:space="0" w:color="auto"/>
                        <w:right w:val="none" w:sz="0" w:space="0" w:color="auto"/>
                      </w:divBdr>
                      <w:divsChild>
                        <w:div w:id="541018764">
                          <w:marLeft w:val="0"/>
                          <w:marRight w:val="0"/>
                          <w:marTop w:val="0"/>
                          <w:marBottom w:val="0"/>
                          <w:divBdr>
                            <w:top w:val="none" w:sz="0" w:space="0" w:color="auto"/>
                            <w:left w:val="none" w:sz="0" w:space="0" w:color="auto"/>
                            <w:bottom w:val="none" w:sz="0" w:space="0" w:color="auto"/>
                            <w:right w:val="none" w:sz="0" w:space="0" w:color="auto"/>
                          </w:divBdr>
                          <w:divsChild>
                            <w:div w:id="1287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3395">
                      <w:marLeft w:val="0"/>
                      <w:marRight w:val="0"/>
                      <w:marTop w:val="0"/>
                      <w:marBottom w:val="0"/>
                      <w:divBdr>
                        <w:top w:val="none" w:sz="0" w:space="0" w:color="auto"/>
                        <w:left w:val="none" w:sz="0" w:space="0" w:color="auto"/>
                        <w:bottom w:val="none" w:sz="0" w:space="0" w:color="auto"/>
                        <w:right w:val="none" w:sz="0" w:space="0" w:color="auto"/>
                      </w:divBdr>
                      <w:divsChild>
                        <w:div w:id="1844859276">
                          <w:marLeft w:val="0"/>
                          <w:marRight w:val="0"/>
                          <w:marTop w:val="0"/>
                          <w:marBottom w:val="0"/>
                          <w:divBdr>
                            <w:top w:val="none" w:sz="0" w:space="0" w:color="auto"/>
                            <w:left w:val="none" w:sz="0" w:space="0" w:color="auto"/>
                            <w:bottom w:val="none" w:sz="0" w:space="0" w:color="auto"/>
                            <w:right w:val="none" w:sz="0" w:space="0" w:color="auto"/>
                          </w:divBdr>
                          <w:divsChild>
                            <w:div w:id="1979140017">
                              <w:marLeft w:val="0"/>
                              <w:marRight w:val="0"/>
                              <w:marTop w:val="0"/>
                              <w:marBottom w:val="0"/>
                              <w:divBdr>
                                <w:top w:val="none" w:sz="0" w:space="0" w:color="auto"/>
                                <w:left w:val="none" w:sz="0" w:space="0" w:color="auto"/>
                                <w:bottom w:val="none" w:sz="0" w:space="0" w:color="auto"/>
                                <w:right w:val="none" w:sz="0" w:space="0" w:color="auto"/>
                              </w:divBdr>
                              <w:divsChild>
                                <w:div w:id="199991555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457186241">
                          <w:marLeft w:val="0"/>
                          <w:marRight w:val="0"/>
                          <w:marTop w:val="0"/>
                          <w:marBottom w:val="0"/>
                          <w:divBdr>
                            <w:top w:val="none" w:sz="0" w:space="0" w:color="auto"/>
                            <w:left w:val="none" w:sz="0" w:space="0" w:color="auto"/>
                            <w:bottom w:val="none" w:sz="0" w:space="0" w:color="auto"/>
                            <w:right w:val="none" w:sz="0" w:space="0" w:color="auto"/>
                          </w:divBdr>
                          <w:divsChild>
                            <w:div w:id="1146238920">
                              <w:marLeft w:val="0"/>
                              <w:marRight w:val="0"/>
                              <w:marTop w:val="0"/>
                              <w:marBottom w:val="0"/>
                              <w:divBdr>
                                <w:top w:val="none" w:sz="0" w:space="0" w:color="auto"/>
                                <w:left w:val="none" w:sz="0" w:space="0" w:color="auto"/>
                                <w:bottom w:val="none" w:sz="0" w:space="0" w:color="auto"/>
                                <w:right w:val="none" w:sz="0" w:space="0" w:color="auto"/>
                              </w:divBdr>
                              <w:divsChild>
                                <w:div w:id="23292987">
                                  <w:marLeft w:val="0"/>
                                  <w:marRight w:val="0"/>
                                  <w:marTop w:val="0"/>
                                  <w:marBottom w:val="0"/>
                                  <w:divBdr>
                                    <w:top w:val="none" w:sz="0" w:space="0" w:color="auto"/>
                                    <w:left w:val="none" w:sz="0" w:space="0" w:color="auto"/>
                                    <w:bottom w:val="none" w:sz="0" w:space="0" w:color="auto"/>
                                    <w:right w:val="none" w:sz="0" w:space="0" w:color="auto"/>
                                  </w:divBdr>
                                  <w:divsChild>
                                    <w:div w:id="1347367957">
                                      <w:marLeft w:val="0"/>
                                      <w:marRight w:val="0"/>
                                      <w:marTop w:val="0"/>
                                      <w:marBottom w:val="0"/>
                                      <w:divBdr>
                                        <w:top w:val="none" w:sz="0" w:space="0" w:color="auto"/>
                                        <w:left w:val="none" w:sz="0" w:space="0" w:color="auto"/>
                                        <w:bottom w:val="none" w:sz="0" w:space="0" w:color="auto"/>
                                        <w:right w:val="none" w:sz="0" w:space="0" w:color="auto"/>
                                      </w:divBdr>
                                    </w:div>
                                    <w:div w:id="115104972">
                                      <w:marLeft w:val="0"/>
                                      <w:marRight w:val="0"/>
                                      <w:marTop w:val="0"/>
                                      <w:marBottom w:val="0"/>
                                      <w:divBdr>
                                        <w:top w:val="none" w:sz="0" w:space="0" w:color="auto"/>
                                        <w:left w:val="none" w:sz="0" w:space="0" w:color="auto"/>
                                        <w:bottom w:val="none" w:sz="0" w:space="0" w:color="auto"/>
                                        <w:right w:val="none" w:sz="0" w:space="0" w:color="auto"/>
                                      </w:divBdr>
                                    </w:div>
                                    <w:div w:id="843862086">
                                      <w:marLeft w:val="0"/>
                                      <w:marRight w:val="0"/>
                                      <w:marTop w:val="0"/>
                                      <w:marBottom w:val="0"/>
                                      <w:divBdr>
                                        <w:top w:val="none" w:sz="0" w:space="0" w:color="auto"/>
                                        <w:left w:val="none" w:sz="0" w:space="0" w:color="auto"/>
                                        <w:bottom w:val="none" w:sz="0" w:space="0" w:color="auto"/>
                                        <w:right w:val="none" w:sz="0" w:space="0" w:color="auto"/>
                                      </w:divBdr>
                                    </w:div>
                                    <w:div w:id="346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576223">
          <w:marLeft w:val="0"/>
          <w:marRight w:val="0"/>
          <w:marTop w:val="0"/>
          <w:marBottom w:val="0"/>
          <w:divBdr>
            <w:top w:val="none" w:sz="0" w:space="0" w:color="auto"/>
            <w:left w:val="none" w:sz="0" w:space="0" w:color="auto"/>
            <w:bottom w:val="none" w:sz="0" w:space="0" w:color="auto"/>
            <w:right w:val="none" w:sz="0" w:space="0" w:color="auto"/>
          </w:divBdr>
          <w:divsChild>
            <w:div w:id="725032395">
              <w:marLeft w:val="0"/>
              <w:marRight w:val="0"/>
              <w:marTop w:val="0"/>
              <w:marBottom w:val="0"/>
              <w:divBdr>
                <w:top w:val="none" w:sz="0" w:space="0" w:color="auto"/>
                <w:left w:val="none" w:sz="0" w:space="0" w:color="auto"/>
                <w:bottom w:val="none" w:sz="0" w:space="0" w:color="auto"/>
                <w:right w:val="none" w:sz="0" w:space="0" w:color="auto"/>
              </w:divBdr>
              <w:divsChild>
                <w:div w:id="627006965">
                  <w:marLeft w:val="0"/>
                  <w:marRight w:val="0"/>
                  <w:marTop w:val="0"/>
                  <w:marBottom w:val="0"/>
                  <w:divBdr>
                    <w:top w:val="none" w:sz="0" w:space="0" w:color="auto"/>
                    <w:left w:val="none" w:sz="0" w:space="0" w:color="auto"/>
                    <w:bottom w:val="none" w:sz="0" w:space="0" w:color="auto"/>
                    <w:right w:val="none" w:sz="0" w:space="0" w:color="auto"/>
                  </w:divBdr>
                  <w:divsChild>
                    <w:div w:id="1439373671">
                      <w:marLeft w:val="0"/>
                      <w:marRight w:val="0"/>
                      <w:marTop w:val="0"/>
                      <w:marBottom w:val="0"/>
                      <w:divBdr>
                        <w:top w:val="none" w:sz="0" w:space="0" w:color="auto"/>
                        <w:left w:val="none" w:sz="0" w:space="0" w:color="auto"/>
                        <w:bottom w:val="none" w:sz="0" w:space="0" w:color="auto"/>
                        <w:right w:val="none" w:sz="0" w:space="0" w:color="auto"/>
                      </w:divBdr>
                      <w:divsChild>
                        <w:div w:id="1461729126">
                          <w:marLeft w:val="0"/>
                          <w:marRight w:val="0"/>
                          <w:marTop w:val="0"/>
                          <w:marBottom w:val="0"/>
                          <w:divBdr>
                            <w:top w:val="none" w:sz="0" w:space="0" w:color="auto"/>
                            <w:left w:val="none" w:sz="0" w:space="0" w:color="auto"/>
                            <w:bottom w:val="none" w:sz="0" w:space="0" w:color="auto"/>
                            <w:right w:val="none" w:sz="0" w:space="0" w:color="auto"/>
                          </w:divBdr>
                          <w:divsChild>
                            <w:div w:id="1446269913">
                              <w:marLeft w:val="0"/>
                              <w:marRight w:val="0"/>
                              <w:marTop w:val="0"/>
                              <w:marBottom w:val="0"/>
                              <w:divBdr>
                                <w:top w:val="none" w:sz="0" w:space="0" w:color="auto"/>
                                <w:left w:val="none" w:sz="0" w:space="0" w:color="auto"/>
                                <w:bottom w:val="none" w:sz="0" w:space="0" w:color="auto"/>
                                <w:right w:val="none" w:sz="0" w:space="0" w:color="auto"/>
                              </w:divBdr>
                              <w:divsChild>
                                <w:div w:id="380714392">
                                  <w:marLeft w:val="0"/>
                                  <w:marRight w:val="0"/>
                                  <w:marTop w:val="0"/>
                                  <w:marBottom w:val="330"/>
                                  <w:divBdr>
                                    <w:top w:val="none" w:sz="0" w:space="0" w:color="auto"/>
                                    <w:left w:val="none" w:sz="0" w:space="0" w:color="auto"/>
                                    <w:bottom w:val="none" w:sz="0" w:space="0" w:color="auto"/>
                                    <w:right w:val="none" w:sz="0" w:space="0" w:color="auto"/>
                                  </w:divBdr>
                                  <w:divsChild>
                                    <w:div w:id="326059121">
                                      <w:marLeft w:val="0"/>
                                      <w:marRight w:val="0"/>
                                      <w:marTop w:val="0"/>
                                      <w:marBottom w:val="0"/>
                                      <w:divBdr>
                                        <w:top w:val="none" w:sz="0" w:space="0" w:color="auto"/>
                                        <w:left w:val="none" w:sz="0" w:space="0" w:color="auto"/>
                                        <w:bottom w:val="none" w:sz="0" w:space="0" w:color="auto"/>
                                        <w:right w:val="none" w:sz="0" w:space="0" w:color="auto"/>
                                      </w:divBdr>
                                    </w:div>
                                    <w:div w:id="798719355">
                                      <w:marLeft w:val="0"/>
                                      <w:marRight w:val="0"/>
                                      <w:marTop w:val="0"/>
                                      <w:marBottom w:val="0"/>
                                      <w:divBdr>
                                        <w:top w:val="none" w:sz="0" w:space="0" w:color="auto"/>
                                        <w:left w:val="none" w:sz="0" w:space="0" w:color="auto"/>
                                        <w:bottom w:val="none" w:sz="0" w:space="0" w:color="auto"/>
                                        <w:right w:val="none" w:sz="0" w:space="0" w:color="auto"/>
                                      </w:divBdr>
                                      <w:divsChild>
                                        <w:div w:id="8904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2514">
                                  <w:marLeft w:val="0"/>
                                  <w:marRight w:val="0"/>
                                  <w:marTop w:val="0"/>
                                  <w:marBottom w:val="0"/>
                                  <w:divBdr>
                                    <w:top w:val="none" w:sz="0" w:space="0" w:color="auto"/>
                                    <w:left w:val="none" w:sz="0" w:space="0" w:color="auto"/>
                                    <w:bottom w:val="none" w:sz="0" w:space="0" w:color="auto"/>
                                    <w:right w:val="none" w:sz="0" w:space="0" w:color="auto"/>
                                  </w:divBdr>
                                  <w:divsChild>
                                    <w:div w:id="1121996038">
                                      <w:marLeft w:val="0"/>
                                      <w:marRight w:val="0"/>
                                      <w:marTop w:val="0"/>
                                      <w:marBottom w:val="0"/>
                                      <w:divBdr>
                                        <w:top w:val="none" w:sz="0" w:space="0" w:color="auto"/>
                                        <w:left w:val="none" w:sz="0" w:space="0" w:color="auto"/>
                                        <w:bottom w:val="none" w:sz="0" w:space="0" w:color="auto"/>
                                        <w:right w:val="none" w:sz="0" w:space="0" w:color="auto"/>
                                      </w:divBdr>
                                      <w:divsChild>
                                        <w:div w:id="1508056181">
                                          <w:marLeft w:val="0"/>
                                          <w:marRight w:val="0"/>
                                          <w:marTop w:val="0"/>
                                          <w:marBottom w:val="0"/>
                                          <w:divBdr>
                                            <w:top w:val="none" w:sz="0" w:space="0" w:color="auto"/>
                                            <w:left w:val="none" w:sz="0" w:space="0" w:color="auto"/>
                                            <w:bottom w:val="none" w:sz="0" w:space="0" w:color="auto"/>
                                            <w:right w:val="none" w:sz="0" w:space="0" w:color="auto"/>
                                          </w:divBdr>
                                          <w:divsChild>
                                            <w:div w:id="1786464091">
                                              <w:marLeft w:val="0"/>
                                              <w:marRight w:val="0"/>
                                              <w:marTop w:val="0"/>
                                              <w:marBottom w:val="0"/>
                                              <w:divBdr>
                                                <w:top w:val="none" w:sz="0" w:space="0" w:color="auto"/>
                                                <w:left w:val="none" w:sz="0" w:space="0" w:color="auto"/>
                                                <w:bottom w:val="none" w:sz="0" w:space="0" w:color="auto"/>
                                                <w:right w:val="none" w:sz="0" w:space="0" w:color="auto"/>
                                              </w:divBdr>
                                              <w:divsChild>
                                                <w:div w:id="627510636">
                                                  <w:marLeft w:val="0"/>
                                                  <w:marRight w:val="0"/>
                                                  <w:marTop w:val="360"/>
                                                  <w:marBottom w:val="0"/>
                                                  <w:divBdr>
                                                    <w:top w:val="none" w:sz="0" w:space="0" w:color="auto"/>
                                                    <w:left w:val="none" w:sz="0" w:space="0" w:color="auto"/>
                                                    <w:bottom w:val="none" w:sz="0" w:space="0" w:color="auto"/>
                                                    <w:right w:val="none" w:sz="0" w:space="0" w:color="auto"/>
                                                  </w:divBdr>
                                                  <w:divsChild>
                                                    <w:div w:id="1785348450">
                                                      <w:marLeft w:val="0"/>
                                                      <w:marRight w:val="0"/>
                                                      <w:marTop w:val="0"/>
                                                      <w:marBottom w:val="0"/>
                                                      <w:divBdr>
                                                        <w:top w:val="none" w:sz="0" w:space="0" w:color="auto"/>
                                                        <w:left w:val="none" w:sz="0" w:space="0" w:color="auto"/>
                                                        <w:bottom w:val="none" w:sz="0" w:space="0" w:color="auto"/>
                                                        <w:right w:val="none" w:sz="0" w:space="0" w:color="auto"/>
                                                      </w:divBdr>
                                                      <w:divsChild>
                                                        <w:div w:id="408113507">
                                                          <w:marLeft w:val="0"/>
                                                          <w:marRight w:val="0"/>
                                                          <w:marTop w:val="0"/>
                                                          <w:marBottom w:val="0"/>
                                                          <w:divBdr>
                                                            <w:top w:val="single" w:sz="6" w:space="9" w:color="E6E6E6"/>
                                                            <w:left w:val="single" w:sz="6" w:space="12" w:color="E6E6E6"/>
                                                            <w:bottom w:val="single" w:sz="6" w:space="8" w:color="E6E6E6"/>
                                                            <w:right w:val="single" w:sz="6" w:space="12" w:color="E6E6E6"/>
                                                          </w:divBdr>
                                                        </w:div>
                                                      </w:divsChild>
                                                    </w:div>
                                                    <w:div w:id="1137802710">
                                                      <w:marLeft w:val="0"/>
                                                      <w:marRight w:val="0"/>
                                                      <w:marTop w:val="0"/>
                                                      <w:marBottom w:val="0"/>
                                                      <w:divBdr>
                                                        <w:top w:val="none" w:sz="0" w:space="0" w:color="auto"/>
                                                        <w:left w:val="none" w:sz="0" w:space="0" w:color="auto"/>
                                                        <w:bottom w:val="none" w:sz="0" w:space="0" w:color="auto"/>
                                                        <w:right w:val="none" w:sz="0" w:space="0" w:color="auto"/>
                                                      </w:divBdr>
                                                      <w:divsChild>
                                                        <w:div w:id="1557005988">
                                                          <w:marLeft w:val="0"/>
                                                          <w:marRight w:val="0"/>
                                                          <w:marTop w:val="0"/>
                                                          <w:marBottom w:val="0"/>
                                                          <w:divBdr>
                                                            <w:top w:val="single" w:sz="6" w:space="9" w:color="E6E6E6"/>
                                                            <w:left w:val="single" w:sz="6" w:space="12" w:color="E6E6E6"/>
                                                            <w:bottom w:val="single" w:sz="6" w:space="8" w:color="E6E6E6"/>
                                                            <w:right w:val="single" w:sz="6" w:space="12" w:color="E6E6E6"/>
                                                          </w:divBdr>
                                                        </w:div>
                                                      </w:divsChild>
                                                    </w:div>
                                                  </w:divsChild>
                                                </w:div>
                                              </w:divsChild>
                                            </w:div>
                                            <w:div w:id="701131789">
                                              <w:marLeft w:val="0"/>
                                              <w:marRight w:val="0"/>
                                              <w:marTop w:val="300"/>
                                              <w:marBottom w:val="0"/>
                                              <w:divBdr>
                                                <w:top w:val="none" w:sz="0" w:space="0" w:color="auto"/>
                                                <w:left w:val="none" w:sz="0" w:space="0" w:color="auto"/>
                                                <w:bottom w:val="none" w:sz="0" w:space="0" w:color="auto"/>
                                                <w:right w:val="none" w:sz="0" w:space="0" w:color="auto"/>
                                              </w:divBdr>
                                              <w:divsChild>
                                                <w:div w:id="1708262678">
                                                  <w:marLeft w:val="0"/>
                                                  <w:marRight w:val="0"/>
                                                  <w:marTop w:val="0"/>
                                                  <w:marBottom w:val="0"/>
                                                  <w:divBdr>
                                                    <w:top w:val="none" w:sz="0" w:space="0" w:color="auto"/>
                                                    <w:left w:val="none" w:sz="0" w:space="0" w:color="auto"/>
                                                    <w:bottom w:val="none" w:sz="0" w:space="0" w:color="auto"/>
                                                    <w:right w:val="none" w:sz="0" w:space="0" w:color="auto"/>
                                                  </w:divBdr>
                                                  <w:divsChild>
                                                    <w:div w:id="90973092">
                                                      <w:marLeft w:val="0"/>
                                                      <w:marRight w:val="0"/>
                                                      <w:marTop w:val="0"/>
                                                      <w:marBottom w:val="0"/>
                                                      <w:divBdr>
                                                        <w:top w:val="none" w:sz="0" w:space="0" w:color="auto"/>
                                                        <w:left w:val="none" w:sz="0" w:space="0" w:color="auto"/>
                                                        <w:bottom w:val="none" w:sz="0" w:space="0" w:color="auto"/>
                                                        <w:right w:val="none" w:sz="0" w:space="0" w:color="auto"/>
                                                      </w:divBdr>
                                                      <w:divsChild>
                                                        <w:div w:id="1153184248">
                                                          <w:marLeft w:val="0"/>
                                                          <w:marRight w:val="0"/>
                                                          <w:marTop w:val="0"/>
                                                          <w:marBottom w:val="0"/>
                                                          <w:divBdr>
                                                            <w:top w:val="none" w:sz="0" w:space="0" w:color="auto"/>
                                                            <w:left w:val="none" w:sz="0" w:space="0" w:color="auto"/>
                                                            <w:bottom w:val="none" w:sz="0" w:space="0" w:color="auto"/>
                                                            <w:right w:val="none" w:sz="0" w:space="0" w:color="auto"/>
                                                          </w:divBdr>
                                                          <w:divsChild>
                                                            <w:div w:id="223833229">
                                                              <w:marLeft w:val="0"/>
                                                              <w:marRight w:val="0"/>
                                                              <w:marTop w:val="0"/>
                                                              <w:marBottom w:val="0"/>
                                                              <w:divBdr>
                                                                <w:top w:val="none" w:sz="0" w:space="0" w:color="auto"/>
                                                                <w:left w:val="none" w:sz="0" w:space="0" w:color="auto"/>
                                                                <w:bottom w:val="none" w:sz="0" w:space="0" w:color="auto"/>
                                                                <w:right w:val="none" w:sz="0" w:space="0" w:color="auto"/>
                                                              </w:divBdr>
                                                              <w:divsChild>
                                                                <w:div w:id="233708650">
                                                                  <w:marLeft w:val="0"/>
                                                                  <w:marRight w:val="0"/>
                                                                  <w:marTop w:val="0"/>
                                                                  <w:marBottom w:val="0"/>
                                                                  <w:divBdr>
                                                                    <w:top w:val="none" w:sz="0" w:space="0" w:color="auto"/>
                                                                    <w:left w:val="none" w:sz="0" w:space="0" w:color="auto"/>
                                                                    <w:bottom w:val="none" w:sz="0" w:space="0" w:color="auto"/>
                                                                    <w:right w:val="none" w:sz="0" w:space="0" w:color="auto"/>
                                                                  </w:divBdr>
                                                                </w:div>
                                                              </w:divsChild>
                                                            </w:div>
                                                            <w:div w:id="21193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3727">
                                                      <w:marLeft w:val="0"/>
                                                      <w:marRight w:val="0"/>
                                                      <w:marTop w:val="0"/>
                                                      <w:marBottom w:val="0"/>
                                                      <w:divBdr>
                                                        <w:top w:val="none" w:sz="0" w:space="0" w:color="auto"/>
                                                        <w:left w:val="none" w:sz="0" w:space="0" w:color="auto"/>
                                                        <w:bottom w:val="none" w:sz="0" w:space="0" w:color="auto"/>
                                                        <w:right w:val="none" w:sz="0" w:space="0" w:color="auto"/>
                                                      </w:divBdr>
                                                      <w:divsChild>
                                                        <w:div w:id="597714184">
                                                          <w:marLeft w:val="0"/>
                                                          <w:marRight w:val="0"/>
                                                          <w:marTop w:val="0"/>
                                                          <w:marBottom w:val="0"/>
                                                          <w:divBdr>
                                                            <w:top w:val="none" w:sz="0" w:space="0" w:color="auto"/>
                                                            <w:left w:val="none" w:sz="0" w:space="0" w:color="auto"/>
                                                            <w:bottom w:val="none" w:sz="0" w:space="0" w:color="auto"/>
                                                            <w:right w:val="none" w:sz="0" w:space="0" w:color="auto"/>
                                                          </w:divBdr>
                                                          <w:divsChild>
                                                            <w:div w:id="14178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7061">
                                                      <w:marLeft w:val="0"/>
                                                      <w:marRight w:val="0"/>
                                                      <w:marTop w:val="0"/>
                                                      <w:marBottom w:val="0"/>
                                                      <w:divBdr>
                                                        <w:top w:val="none" w:sz="0" w:space="0" w:color="auto"/>
                                                        <w:left w:val="none" w:sz="0" w:space="0" w:color="auto"/>
                                                        <w:bottom w:val="none" w:sz="0" w:space="0" w:color="auto"/>
                                                        <w:right w:val="none" w:sz="0" w:space="0" w:color="auto"/>
                                                      </w:divBdr>
                                                      <w:divsChild>
                                                        <w:div w:id="2041926985">
                                                          <w:marLeft w:val="0"/>
                                                          <w:marRight w:val="0"/>
                                                          <w:marTop w:val="0"/>
                                                          <w:marBottom w:val="0"/>
                                                          <w:divBdr>
                                                            <w:top w:val="none" w:sz="0" w:space="0" w:color="auto"/>
                                                            <w:left w:val="none" w:sz="0" w:space="0" w:color="auto"/>
                                                            <w:bottom w:val="none" w:sz="0" w:space="0" w:color="auto"/>
                                                            <w:right w:val="none" w:sz="0" w:space="0" w:color="auto"/>
                                                          </w:divBdr>
                                                          <w:divsChild>
                                                            <w:div w:id="4377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99707">
                                              <w:marLeft w:val="0"/>
                                              <w:marRight w:val="0"/>
                                              <w:marTop w:val="0"/>
                                              <w:marBottom w:val="0"/>
                                              <w:divBdr>
                                                <w:top w:val="none" w:sz="0" w:space="0" w:color="auto"/>
                                                <w:left w:val="none" w:sz="0" w:space="0" w:color="auto"/>
                                                <w:bottom w:val="none" w:sz="0" w:space="0" w:color="auto"/>
                                                <w:right w:val="none" w:sz="0" w:space="0" w:color="auto"/>
                                              </w:divBdr>
                                            </w:div>
                                            <w:div w:id="2011445364">
                                              <w:marLeft w:val="0"/>
                                              <w:marRight w:val="0"/>
                                              <w:marTop w:val="300"/>
                                              <w:marBottom w:val="0"/>
                                              <w:divBdr>
                                                <w:top w:val="none" w:sz="0" w:space="0" w:color="auto"/>
                                                <w:left w:val="none" w:sz="0" w:space="0" w:color="auto"/>
                                                <w:bottom w:val="none" w:sz="0" w:space="0" w:color="auto"/>
                                                <w:right w:val="none" w:sz="0" w:space="0" w:color="auto"/>
                                              </w:divBdr>
                                              <w:divsChild>
                                                <w:div w:id="377314700">
                                                  <w:marLeft w:val="0"/>
                                                  <w:marRight w:val="0"/>
                                                  <w:marTop w:val="0"/>
                                                  <w:marBottom w:val="0"/>
                                                  <w:divBdr>
                                                    <w:top w:val="none" w:sz="0" w:space="0" w:color="auto"/>
                                                    <w:left w:val="none" w:sz="0" w:space="0" w:color="auto"/>
                                                    <w:bottom w:val="none" w:sz="0" w:space="0" w:color="auto"/>
                                                    <w:right w:val="none" w:sz="0" w:space="0" w:color="auto"/>
                                                  </w:divBdr>
                                                  <w:divsChild>
                                                    <w:div w:id="1705446475">
                                                      <w:marLeft w:val="0"/>
                                                      <w:marRight w:val="0"/>
                                                      <w:marTop w:val="0"/>
                                                      <w:marBottom w:val="0"/>
                                                      <w:divBdr>
                                                        <w:top w:val="none" w:sz="0" w:space="0" w:color="auto"/>
                                                        <w:left w:val="none" w:sz="0" w:space="0" w:color="auto"/>
                                                        <w:bottom w:val="none" w:sz="0" w:space="0" w:color="auto"/>
                                                        <w:right w:val="none" w:sz="0" w:space="0" w:color="auto"/>
                                                      </w:divBdr>
                                                      <w:divsChild>
                                                        <w:div w:id="1755660956">
                                                          <w:marLeft w:val="0"/>
                                                          <w:marRight w:val="0"/>
                                                          <w:marTop w:val="0"/>
                                                          <w:marBottom w:val="0"/>
                                                          <w:divBdr>
                                                            <w:top w:val="none" w:sz="0" w:space="0" w:color="auto"/>
                                                            <w:left w:val="none" w:sz="0" w:space="0" w:color="auto"/>
                                                            <w:bottom w:val="none" w:sz="0" w:space="0" w:color="auto"/>
                                                            <w:right w:val="none" w:sz="0" w:space="0" w:color="auto"/>
                                                          </w:divBdr>
                                                          <w:divsChild>
                                                            <w:div w:id="597450393">
                                                              <w:marLeft w:val="0"/>
                                                              <w:marRight w:val="0"/>
                                                              <w:marTop w:val="0"/>
                                                              <w:marBottom w:val="0"/>
                                                              <w:divBdr>
                                                                <w:top w:val="none" w:sz="0" w:space="0" w:color="auto"/>
                                                                <w:left w:val="none" w:sz="0" w:space="0" w:color="auto"/>
                                                                <w:bottom w:val="none" w:sz="0" w:space="0" w:color="auto"/>
                                                                <w:right w:val="none" w:sz="0" w:space="0" w:color="auto"/>
                                                              </w:divBdr>
                                                              <w:divsChild>
                                                                <w:div w:id="1735397461">
                                                                  <w:marLeft w:val="0"/>
                                                                  <w:marRight w:val="0"/>
                                                                  <w:marTop w:val="0"/>
                                                                  <w:marBottom w:val="0"/>
                                                                  <w:divBdr>
                                                                    <w:top w:val="none" w:sz="0" w:space="0" w:color="auto"/>
                                                                    <w:left w:val="none" w:sz="0" w:space="0" w:color="auto"/>
                                                                    <w:bottom w:val="none" w:sz="0" w:space="0" w:color="auto"/>
                                                                    <w:right w:val="none" w:sz="0" w:space="0" w:color="auto"/>
                                                                  </w:divBdr>
                                                                </w:div>
                                                              </w:divsChild>
                                                            </w:div>
                                                            <w:div w:id="1081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9801">
                                                      <w:marLeft w:val="0"/>
                                                      <w:marRight w:val="0"/>
                                                      <w:marTop w:val="0"/>
                                                      <w:marBottom w:val="0"/>
                                                      <w:divBdr>
                                                        <w:top w:val="none" w:sz="0" w:space="0" w:color="auto"/>
                                                        <w:left w:val="none" w:sz="0" w:space="0" w:color="auto"/>
                                                        <w:bottom w:val="none" w:sz="0" w:space="0" w:color="auto"/>
                                                        <w:right w:val="none" w:sz="0" w:space="0" w:color="auto"/>
                                                      </w:divBdr>
                                                      <w:divsChild>
                                                        <w:div w:id="1152527171">
                                                          <w:marLeft w:val="0"/>
                                                          <w:marRight w:val="0"/>
                                                          <w:marTop w:val="0"/>
                                                          <w:marBottom w:val="0"/>
                                                          <w:divBdr>
                                                            <w:top w:val="none" w:sz="0" w:space="0" w:color="auto"/>
                                                            <w:left w:val="none" w:sz="0" w:space="0" w:color="auto"/>
                                                            <w:bottom w:val="none" w:sz="0" w:space="0" w:color="auto"/>
                                                            <w:right w:val="none" w:sz="0" w:space="0" w:color="auto"/>
                                                          </w:divBdr>
                                                          <w:divsChild>
                                                            <w:div w:id="808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9786">
                                                      <w:marLeft w:val="0"/>
                                                      <w:marRight w:val="0"/>
                                                      <w:marTop w:val="0"/>
                                                      <w:marBottom w:val="0"/>
                                                      <w:divBdr>
                                                        <w:top w:val="none" w:sz="0" w:space="0" w:color="auto"/>
                                                        <w:left w:val="none" w:sz="0" w:space="0" w:color="auto"/>
                                                        <w:bottom w:val="none" w:sz="0" w:space="0" w:color="auto"/>
                                                        <w:right w:val="none" w:sz="0" w:space="0" w:color="auto"/>
                                                      </w:divBdr>
                                                      <w:divsChild>
                                                        <w:div w:id="1913080684">
                                                          <w:marLeft w:val="0"/>
                                                          <w:marRight w:val="0"/>
                                                          <w:marTop w:val="0"/>
                                                          <w:marBottom w:val="0"/>
                                                          <w:divBdr>
                                                            <w:top w:val="none" w:sz="0" w:space="0" w:color="auto"/>
                                                            <w:left w:val="none" w:sz="0" w:space="0" w:color="auto"/>
                                                            <w:bottom w:val="none" w:sz="0" w:space="0" w:color="auto"/>
                                                            <w:right w:val="none" w:sz="0" w:space="0" w:color="auto"/>
                                                          </w:divBdr>
                                                          <w:divsChild>
                                                            <w:div w:id="13588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269093">
      <w:bodyDiv w:val="1"/>
      <w:marLeft w:val="0"/>
      <w:marRight w:val="0"/>
      <w:marTop w:val="0"/>
      <w:marBottom w:val="0"/>
      <w:divBdr>
        <w:top w:val="none" w:sz="0" w:space="0" w:color="auto"/>
        <w:left w:val="none" w:sz="0" w:space="0" w:color="auto"/>
        <w:bottom w:val="none" w:sz="0" w:space="0" w:color="auto"/>
        <w:right w:val="none" w:sz="0" w:space="0" w:color="auto"/>
      </w:divBdr>
      <w:divsChild>
        <w:div w:id="1264606021">
          <w:marLeft w:val="0"/>
          <w:marRight w:val="0"/>
          <w:marTop w:val="0"/>
          <w:marBottom w:val="0"/>
          <w:divBdr>
            <w:top w:val="none" w:sz="0" w:space="0" w:color="auto"/>
            <w:left w:val="none" w:sz="0" w:space="0" w:color="auto"/>
            <w:bottom w:val="none" w:sz="0" w:space="0" w:color="auto"/>
            <w:right w:val="none" w:sz="0" w:space="0" w:color="auto"/>
          </w:divBdr>
          <w:divsChild>
            <w:div w:id="1057894011">
              <w:marLeft w:val="0"/>
              <w:marRight w:val="0"/>
              <w:marTop w:val="0"/>
              <w:marBottom w:val="0"/>
              <w:divBdr>
                <w:top w:val="none" w:sz="0" w:space="0" w:color="auto"/>
                <w:left w:val="none" w:sz="0" w:space="0" w:color="auto"/>
                <w:bottom w:val="none" w:sz="0" w:space="0" w:color="auto"/>
                <w:right w:val="none" w:sz="0" w:space="0" w:color="auto"/>
              </w:divBdr>
              <w:divsChild>
                <w:div w:id="2131849799">
                  <w:marLeft w:val="0"/>
                  <w:marRight w:val="0"/>
                  <w:marTop w:val="0"/>
                  <w:marBottom w:val="0"/>
                  <w:divBdr>
                    <w:top w:val="none" w:sz="0" w:space="0" w:color="auto"/>
                    <w:left w:val="none" w:sz="0" w:space="0" w:color="auto"/>
                    <w:bottom w:val="none" w:sz="0" w:space="0" w:color="auto"/>
                    <w:right w:val="none" w:sz="0" w:space="0" w:color="auto"/>
                  </w:divBdr>
                  <w:divsChild>
                    <w:div w:id="1557280141">
                      <w:marLeft w:val="-360"/>
                      <w:marRight w:val="0"/>
                      <w:marTop w:val="0"/>
                      <w:marBottom w:val="0"/>
                      <w:divBdr>
                        <w:top w:val="none" w:sz="0" w:space="0" w:color="auto"/>
                        <w:left w:val="none" w:sz="0" w:space="0" w:color="auto"/>
                        <w:bottom w:val="none" w:sz="0" w:space="0" w:color="auto"/>
                        <w:right w:val="none" w:sz="0" w:space="0" w:color="auto"/>
                      </w:divBdr>
                      <w:divsChild>
                        <w:div w:id="16056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11263">
      <w:bodyDiv w:val="1"/>
      <w:marLeft w:val="0"/>
      <w:marRight w:val="0"/>
      <w:marTop w:val="0"/>
      <w:marBottom w:val="0"/>
      <w:divBdr>
        <w:top w:val="none" w:sz="0" w:space="0" w:color="auto"/>
        <w:left w:val="none" w:sz="0" w:space="0" w:color="auto"/>
        <w:bottom w:val="none" w:sz="0" w:space="0" w:color="auto"/>
        <w:right w:val="none" w:sz="0" w:space="0" w:color="auto"/>
      </w:divBdr>
      <w:divsChild>
        <w:div w:id="1442339667">
          <w:marLeft w:val="0"/>
          <w:marRight w:val="0"/>
          <w:marTop w:val="0"/>
          <w:marBottom w:val="0"/>
          <w:divBdr>
            <w:top w:val="none" w:sz="0" w:space="0" w:color="auto"/>
            <w:left w:val="none" w:sz="0" w:space="0" w:color="auto"/>
            <w:bottom w:val="none" w:sz="0" w:space="0" w:color="auto"/>
            <w:right w:val="none" w:sz="0" w:space="0" w:color="auto"/>
          </w:divBdr>
          <w:divsChild>
            <w:div w:id="522790306">
              <w:marLeft w:val="0"/>
              <w:marRight w:val="0"/>
              <w:marTop w:val="0"/>
              <w:marBottom w:val="0"/>
              <w:divBdr>
                <w:top w:val="none" w:sz="0" w:space="0" w:color="auto"/>
                <w:left w:val="none" w:sz="0" w:space="0" w:color="auto"/>
                <w:bottom w:val="none" w:sz="0" w:space="0" w:color="auto"/>
                <w:right w:val="none" w:sz="0" w:space="0" w:color="auto"/>
              </w:divBdr>
              <w:divsChild>
                <w:div w:id="1558399169">
                  <w:marLeft w:val="0"/>
                  <w:marRight w:val="0"/>
                  <w:marTop w:val="0"/>
                  <w:marBottom w:val="0"/>
                  <w:divBdr>
                    <w:top w:val="none" w:sz="0" w:space="0" w:color="auto"/>
                    <w:left w:val="none" w:sz="0" w:space="0" w:color="auto"/>
                    <w:bottom w:val="none" w:sz="0" w:space="0" w:color="auto"/>
                    <w:right w:val="none" w:sz="0" w:space="0" w:color="auto"/>
                  </w:divBdr>
                  <w:divsChild>
                    <w:div w:id="1604073942">
                      <w:marLeft w:val="-360"/>
                      <w:marRight w:val="0"/>
                      <w:marTop w:val="0"/>
                      <w:marBottom w:val="0"/>
                      <w:divBdr>
                        <w:top w:val="none" w:sz="0" w:space="0" w:color="auto"/>
                        <w:left w:val="none" w:sz="0" w:space="0" w:color="auto"/>
                        <w:bottom w:val="none" w:sz="0" w:space="0" w:color="auto"/>
                        <w:right w:val="none" w:sz="0" w:space="0" w:color="auto"/>
                      </w:divBdr>
                      <w:divsChild>
                        <w:div w:id="1782920592">
                          <w:marLeft w:val="0"/>
                          <w:marRight w:val="0"/>
                          <w:marTop w:val="0"/>
                          <w:marBottom w:val="0"/>
                          <w:divBdr>
                            <w:top w:val="none" w:sz="0" w:space="0" w:color="auto"/>
                            <w:left w:val="none" w:sz="0" w:space="0" w:color="auto"/>
                            <w:bottom w:val="none" w:sz="0" w:space="0" w:color="auto"/>
                            <w:right w:val="none" w:sz="0" w:space="0" w:color="auto"/>
                          </w:divBdr>
                          <w:divsChild>
                            <w:div w:id="813133578">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skoinfo.ru/news/kreditnye-kanikuly-106-fz.html" TargetMode="External"/><Relationship Id="rId3" Type="http://schemas.microsoft.com/office/2007/relationships/stylesWithEffects" Target="stylesWithEffects.xml"/><Relationship Id="rId7" Type="http://schemas.openxmlformats.org/officeDocument/2006/relationships/hyperlink" Target="https://kaskoinfo.ru/news/raschet-srednemesyachnogo-dohoda-zaemshch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skoinfo.ru/news/razmer-kredita-dlya-kreditnyh-kanikul.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4955</Words>
  <Characters>28249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2020-04-20T07:30:00Z</dcterms:created>
  <dcterms:modified xsi:type="dcterms:W3CDTF">2020-04-20T07:42:00Z</dcterms:modified>
</cp:coreProperties>
</file>