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1A8" w:rsidRPr="008411A8" w:rsidRDefault="008411A8" w:rsidP="008411A8">
      <w:pPr>
        <w:spacing w:after="3" w:line="372" w:lineRule="auto"/>
        <w:ind w:right="3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0" w:name="_GoBack"/>
      <w:bookmarkEnd w:id="0"/>
    </w:p>
    <w:tbl>
      <w:tblPr>
        <w:tblStyle w:val="TableGrid"/>
        <w:tblW w:w="9592" w:type="dxa"/>
        <w:tblInd w:w="-178" w:type="dxa"/>
        <w:tblLook w:val="04A0" w:firstRow="1" w:lastRow="0" w:firstColumn="1" w:lastColumn="0" w:noHBand="0" w:noVBand="1"/>
      </w:tblPr>
      <w:tblGrid>
        <w:gridCol w:w="5010"/>
        <w:gridCol w:w="408"/>
        <w:gridCol w:w="4174"/>
      </w:tblGrid>
      <w:tr w:rsidR="002D0720" w:rsidRPr="00F07798" w:rsidTr="007330C1">
        <w:trPr>
          <w:trHeight w:val="3404"/>
        </w:trPr>
        <w:tc>
          <w:tcPr>
            <w:tcW w:w="5010" w:type="dxa"/>
            <w:hideMark/>
          </w:tcPr>
          <w:p w:rsidR="002D0720" w:rsidRPr="00F07798" w:rsidRDefault="00D26249" w:rsidP="007330C1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D26249">
              <w:rPr>
                <w:noProof/>
                <w:lang w:eastAsia="ru-RU"/>
              </w:rPr>
              <w:drawing>
                <wp:inline distT="0" distB="0" distL="0" distR="0" wp14:anchorId="2FECFBB7" wp14:editId="31816343">
                  <wp:extent cx="1721485" cy="795362"/>
                  <wp:effectExtent l="0" t="0" r="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485" cy="795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" w:type="dxa"/>
            <w:hideMark/>
          </w:tcPr>
          <w:p w:rsidR="002D0720" w:rsidRPr="00F07798" w:rsidRDefault="002D0720" w:rsidP="007330C1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07798"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4174" w:type="dxa"/>
            <w:hideMark/>
          </w:tcPr>
          <w:p w:rsidR="002D0720" w:rsidRPr="00F07798" w:rsidRDefault="002D0720" w:rsidP="007330C1">
            <w:pPr>
              <w:spacing w:after="203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0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САДД БР </w:t>
            </w:r>
          </w:p>
          <w:p w:rsidR="002D0720" w:rsidRDefault="002D0720" w:rsidP="007330C1">
            <w:pPr>
              <w:pStyle w:val="Default"/>
            </w:pPr>
          </w:p>
          <w:p w:rsidR="002D0720" w:rsidRPr="00B979D3" w:rsidRDefault="002D0720" w:rsidP="007330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Заместителю начальника ГУ Банка России по Центральному федеральному округу</w:t>
            </w:r>
          </w:p>
          <w:p w:rsidR="002D0720" w:rsidRDefault="002D0720" w:rsidP="007330C1">
            <w:pPr>
              <w:spacing w:after="51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2D0720" w:rsidRPr="00F07798" w:rsidRDefault="002D0720" w:rsidP="007330C1">
            <w:pPr>
              <w:spacing w:after="269" w:line="244" w:lineRule="auto"/>
              <w:ind w:left="34" w:right="1728" w:hanging="34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Е.Е. Харитоненко</w:t>
            </w:r>
          </w:p>
        </w:tc>
      </w:tr>
    </w:tbl>
    <w:p w:rsidR="002D0720" w:rsidRDefault="002D0720" w:rsidP="002D0720">
      <w:pPr>
        <w:spacing w:after="0" w:line="256" w:lineRule="auto"/>
        <w:ind w:right="3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D0720" w:rsidRDefault="002D0720" w:rsidP="002D0720">
      <w:pPr>
        <w:spacing w:after="0" w:line="256" w:lineRule="auto"/>
        <w:ind w:right="3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D0720" w:rsidRDefault="002D0720" w:rsidP="002D0720">
      <w:pPr>
        <w:spacing w:after="0" w:line="256" w:lineRule="auto"/>
        <w:ind w:right="3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D0720" w:rsidRDefault="002D0720" w:rsidP="002D0720">
      <w:pPr>
        <w:spacing w:after="0" w:line="256" w:lineRule="auto"/>
        <w:ind w:right="3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798">
        <w:rPr>
          <w:rFonts w:ascii="Times New Roman" w:eastAsia="Times New Roman" w:hAnsi="Times New Roman" w:cs="Times New Roman"/>
          <w:color w:val="000000"/>
          <w:lang w:eastAsia="ru-RU"/>
        </w:rPr>
        <w:t>О представлении позиции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по вопросам </w:t>
      </w:r>
    </w:p>
    <w:p w:rsidR="002D0720" w:rsidRPr="00F07798" w:rsidRDefault="002D0720" w:rsidP="002D0720">
      <w:pPr>
        <w:spacing w:after="0" w:line="256" w:lineRule="auto"/>
        <w:ind w:right="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регулирования деятельности СКПК </w:t>
      </w:r>
    </w:p>
    <w:p w:rsidR="002D0720" w:rsidRPr="00F07798" w:rsidRDefault="002D0720" w:rsidP="002D0720">
      <w:pPr>
        <w:spacing w:after="0" w:line="256" w:lineRule="auto"/>
        <w:ind w:right="3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D0720" w:rsidRPr="00F07798" w:rsidRDefault="002D0720" w:rsidP="002D0720">
      <w:pPr>
        <w:spacing w:after="0" w:line="256" w:lineRule="auto"/>
        <w:ind w:right="3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Уважаемая Елена Евгеньевна!</w:t>
      </w:r>
      <w:r w:rsidRPr="00F077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D0720" w:rsidRPr="00F07798" w:rsidRDefault="002D0720" w:rsidP="002D0720">
      <w:pPr>
        <w:spacing w:after="52" w:line="256" w:lineRule="auto"/>
        <w:ind w:left="66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077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D0720" w:rsidRPr="00F07798" w:rsidRDefault="002D0720" w:rsidP="002D07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077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Департамент </w:t>
      </w:r>
      <w:proofErr w:type="spellStart"/>
      <w:r w:rsidRPr="00F077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микрофинансового</w:t>
      </w:r>
      <w:proofErr w:type="spellEnd"/>
      <w:r w:rsidRPr="00F077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нка рассмотрел Ваше письмо от 17.12.2019 № 581923</w:t>
      </w:r>
      <w:r w:rsidRPr="00F077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учетом позиции Департамента регулирования бухгалтерского учета </w:t>
      </w:r>
      <w:r w:rsidRPr="00F077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сообщает следующее.</w:t>
      </w:r>
    </w:p>
    <w:p w:rsidR="002D0720" w:rsidRPr="006F07AA" w:rsidRDefault="002D0720" w:rsidP="002D07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F07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Указание Банка России от 07.10.2013 № 3073-У «Об осуществлении наличных расчетов» (далее - Указание № 3073-У) было разработано Банком России в рамках полномочий, установленных статьей 82.3 Федерального закона от 10.07.2002 № 86-ФЗ «О Центральном банке Российской Федерации</w:t>
      </w:r>
    </w:p>
    <w:p w:rsidR="002D0720" w:rsidRPr="006F07AA" w:rsidRDefault="002D0720" w:rsidP="002D07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F07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(Банке России)». В целях стимулирования безналичных расчетов и снижения</w:t>
      </w:r>
    </w:p>
    <w:p w:rsidR="002D0720" w:rsidRDefault="002D0720" w:rsidP="002D07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F07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риска вовлечения участников наличных расчетов в схемы неправомерного использования наличных денег Указанием № 3073-У были установлены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6F07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граничения в отношении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наличных расчетов с участием юридических лиц, при этом не предусматривалось расходование наличных денег, поступивших в кассы участников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микрофинансового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рынка, на осуществление соответствующей деятельности без их предварительного зачисления на банковский счет.</w:t>
      </w:r>
    </w:p>
    <w:p w:rsidR="002D0720" w:rsidRPr="00D45DFA" w:rsidRDefault="00D26249" w:rsidP="002D07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4391865</wp:posOffset>
                </wp:positionH>
                <wp:positionV relativeFrom="paragraph">
                  <wp:posOffset>195340</wp:posOffset>
                </wp:positionV>
                <wp:extent cx="1728000" cy="792000"/>
                <wp:effectExtent l="0" t="0" r="5715" b="825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0" cy="79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:rsidR="00D26249" w:rsidRDefault="00D26249" w:rsidP="00D2624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45.8pt;margin-top:15.4pt;width:136.05pt;height:6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" filled="f" stroked="f" strokeweight=".5pt">
                <v:fill o:detectmouseclick="t"/>
                <v:textbox inset="0,0,0,0">
                  <w:txbxContent>
                    <w:p w:rsidR="00D26249" w:rsidRDefault="00D26249" w:rsidP="00D26249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2D072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Банком России с учетом мнений участников </w:t>
      </w:r>
      <w:proofErr w:type="spellStart"/>
      <w:r w:rsidR="002D072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микрофинансового</w:t>
      </w:r>
      <w:proofErr w:type="spellEnd"/>
      <w:r w:rsidR="002D072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рынка разработано </w:t>
      </w:r>
      <w:r w:rsidR="002D0720" w:rsidRPr="00D45DF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Указание Банка России от 09.12.2019 № 5348-У «О правилах </w:t>
      </w:r>
      <w:r w:rsidR="002D0720" w:rsidRPr="00D45DF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lastRenderedPageBreak/>
        <w:t>наличных расчетов» (далее - Указание Банка России № 5348-У),</w:t>
      </w:r>
      <w:r w:rsidR="002D072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предусматривающее право СКПК расходовать поступившие в их кассы наличные денежные средства, полученные по договору займа, в качестве возврата основной суммы долга, процентов и (или) неустойки (штрафа, пени) по договору займа, полученные в качестве паевых взносов на выдачу займов, возврат привлеченных займов, уплату процентов и (или) неустоек (штрафов, пени) по привлеченным займам, выплату сумм </w:t>
      </w:r>
      <w:proofErr w:type="spellStart"/>
      <w:r w:rsidR="002D072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паенакопления</w:t>
      </w:r>
      <w:proofErr w:type="spellEnd"/>
      <w:r w:rsidR="002D072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(пая) СКПК в сумме, не превышающей 100 тысяч рублей, но не более чем 2 миллиона рублей в течение одного дня в расчете на СКПК (его обособленное подразделение) согласно пункту 1 Указание Банка России № 5348-У. </w:t>
      </w:r>
    </w:p>
    <w:p w:rsidR="002D0720" w:rsidRDefault="002D0720" w:rsidP="002D07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Указание Банка России № 5348-У </w:t>
      </w:r>
      <w:r w:rsidRPr="00B028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вступает в силу по истечении 10 дней после дня его официального опубликования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согласно пункту 6 Указания № 5348-У. </w:t>
      </w:r>
      <w:r w:rsidRPr="00691C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Официальным опубликованием нормативного акта Банка России считается первая публикация его полного текста в официальном издании Б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анка России – «Вестнике Банка России»</w:t>
      </w:r>
      <w:r w:rsidRPr="00691C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или первое размещение (опубликование) на официальном сайте Банка России в информаци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онно-телекоммуникационной сети «Интернет» (</w:t>
      </w:r>
      <w:r w:rsidRPr="00691C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www.cbr.ru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в соответствии со статьей 7 Федерального</w:t>
      </w:r>
      <w:r w:rsidRPr="00691C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от 10.07.2002 № 86-ФЗ «</w:t>
      </w:r>
      <w:r w:rsidRPr="00691C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Центральном банке Российской Фед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ерации (Банке России)».</w:t>
      </w:r>
    </w:p>
    <w:p w:rsidR="002D0720" w:rsidRPr="00612D0F" w:rsidRDefault="002D0720" w:rsidP="002D07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настоящее время Указание Банка России № 5348-У проходит государственную регистрацию в </w:t>
      </w:r>
      <w:r w:rsidRPr="00612D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Минюс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 России. </w:t>
      </w:r>
    </w:p>
    <w:p w:rsidR="002D0720" w:rsidRDefault="002D0720" w:rsidP="002D07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979D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В рамках рассмотрения проекта федерального закона «О внесении изменений в Федеральный закон «О сельскохозяйственной кооперации» (далее – законопроект) (письмо Минсельхоза России от 28.10.2019 № ОЛ-10-26/15158) </w:t>
      </w:r>
      <w:r w:rsidRPr="00F31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Банком России было принято решение о возможности исключения требований по соблюдению финансовых нормативов, установленных подпунктами 2 и 3 пункта 11 статьи 40.1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Федерального</w:t>
      </w:r>
      <w:r w:rsidRPr="00255D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от 08.12.1995 № 193-ФЗ «</w:t>
      </w:r>
      <w:r w:rsidRPr="00255D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сельскохозя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йственной кооперации»</w:t>
      </w:r>
      <w:r w:rsidRPr="00F31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в отношении СКПК, общее </w:t>
      </w:r>
      <w:r w:rsidRPr="00F31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число членов и ассоциированных членов которых не превышает 200 физических и (или) юридических лиц, и СКПК последующего уровня.</w:t>
      </w:r>
    </w:p>
    <w:p w:rsidR="002D0720" w:rsidRDefault="002D0720" w:rsidP="002D07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Указанием </w:t>
      </w:r>
      <w:r w:rsidRPr="003702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Банк</w:t>
      </w:r>
      <w:r w:rsidR="009D37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России от 15.11.2019 №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5315-У «</w:t>
      </w:r>
      <w:r w:rsidRPr="003702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применении отдельных нормативных актов Банка России по вопросам бухгалтерского учета и бухгал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терской (финансовой) отчетности» предусмотрено применение Положения</w:t>
      </w:r>
      <w:r w:rsidRPr="003702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Банка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России от 2 сентября 2015 года № 486-П «</w:t>
      </w:r>
      <w:r w:rsidRPr="003702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Плане счетов бухгалтерского учета в </w:t>
      </w:r>
      <w:proofErr w:type="spellStart"/>
      <w:r w:rsidRPr="003702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некредитных</w:t>
      </w:r>
      <w:proofErr w:type="spellEnd"/>
      <w:r w:rsidRPr="003702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финансовых органи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зациях и порядке его применения» в отношении СКПК с </w:t>
      </w:r>
      <w:r w:rsidRPr="003702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 января 2022 года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D0720" w:rsidRPr="00370210" w:rsidRDefault="002D0720" w:rsidP="002D07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вопросам №№ 3-4, относящимся к компетенции Департамента финансового мониторинга и валютного ко</w:t>
      </w:r>
      <w:r w:rsidR="009D37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нтроля, позиция будет направлена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дополнительно. </w:t>
      </w:r>
    </w:p>
    <w:p w:rsidR="002D0720" w:rsidRDefault="002D0720" w:rsidP="002D07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D0720" w:rsidRPr="00F07798" w:rsidRDefault="002D0720" w:rsidP="002D07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заместителя</w:t>
      </w:r>
      <w:r w:rsidRPr="00F07798">
        <w:rPr>
          <w:rFonts w:ascii="Times New Roman" w:eastAsia="Calibri" w:hAnsi="Times New Roman" w:cs="Times New Roman"/>
          <w:sz w:val="28"/>
          <w:szCs w:val="28"/>
        </w:rPr>
        <w:t xml:space="preserve"> директора </w:t>
      </w:r>
    </w:p>
    <w:p w:rsidR="002D0720" w:rsidRPr="00F07798" w:rsidRDefault="002D0720" w:rsidP="002D07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798">
        <w:rPr>
          <w:rFonts w:ascii="Times New Roman" w:eastAsia="Calibri" w:hAnsi="Times New Roman" w:cs="Times New Roman"/>
          <w:sz w:val="28"/>
          <w:szCs w:val="28"/>
        </w:rPr>
        <w:t xml:space="preserve">Департамента </w:t>
      </w:r>
      <w:proofErr w:type="spellStart"/>
      <w:r w:rsidRPr="00F07798">
        <w:rPr>
          <w:rFonts w:ascii="Times New Roman" w:eastAsia="Calibri" w:hAnsi="Times New Roman" w:cs="Times New Roman"/>
          <w:sz w:val="28"/>
          <w:szCs w:val="28"/>
        </w:rPr>
        <w:t>микрофинансового</w:t>
      </w:r>
      <w:proofErr w:type="spellEnd"/>
      <w:r w:rsidRPr="00F07798">
        <w:rPr>
          <w:rFonts w:ascii="Times New Roman" w:eastAsia="Calibri" w:hAnsi="Times New Roman" w:cs="Times New Roman"/>
          <w:sz w:val="28"/>
          <w:szCs w:val="28"/>
        </w:rPr>
        <w:t xml:space="preserve"> рынка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Р.В. Новиков </w:t>
      </w:r>
    </w:p>
    <w:p w:rsidR="002D0720" w:rsidRPr="00F07798" w:rsidRDefault="002D0720" w:rsidP="002D0720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0720" w:rsidRPr="00F07798" w:rsidRDefault="002D0720" w:rsidP="002D07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0720" w:rsidRPr="00F07798" w:rsidRDefault="002D0720" w:rsidP="002D0720">
      <w:pPr>
        <w:widowControl w:val="0"/>
        <w:spacing w:after="0" w:line="240" w:lineRule="auto"/>
        <w:jc w:val="both"/>
        <w:rPr>
          <w:rFonts w:ascii="Times New Roman" w:hAnsi="Times New Roman"/>
          <w:sz w:val="10"/>
          <w:szCs w:val="20"/>
        </w:rPr>
      </w:pPr>
    </w:p>
    <w:p w:rsidR="002D0720" w:rsidRPr="00F07798" w:rsidRDefault="002D0720" w:rsidP="002D0720">
      <w:pPr>
        <w:widowControl w:val="0"/>
        <w:spacing w:after="0" w:line="240" w:lineRule="auto"/>
        <w:jc w:val="both"/>
        <w:rPr>
          <w:rFonts w:ascii="Times New Roman" w:hAnsi="Times New Roman"/>
          <w:sz w:val="10"/>
          <w:szCs w:val="20"/>
        </w:rPr>
      </w:pPr>
    </w:p>
    <w:p w:rsidR="002D0720" w:rsidRPr="00F07798" w:rsidRDefault="002D0720" w:rsidP="002D0720">
      <w:pPr>
        <w:widowControl w:val="0"/>
        <w:spacing w:after="0" w:line="240" w:lineRule="auto"/>
        <w:jc w:val="both"/>
        <w:rPr>
          <w:rFonts w:ascii="Times New Roman" w:hAnsi="Times New Roman"/>
          <w:sz w:val="10"/>
          <w:szCs w:val="20"/>
        </w:rPr>
      </w:pPr>
    </w:p>
    <w:p w:rsidR="002D0720" w:rsidRDefault="002D0720" w:rsidP="002D0720">
      <w:pPr>
        <w:widowControl w:val="0"/>
        <w:spacing w:after="0" w:line="240" w:lineRule="auto"/>
        <w:jc w:val="both"/>
        <w:rPr>
          <w:rFonts w:ascii="Times New Roman" w:hAnsi="Times New Roman"/>
          <w:sz w:val="10"/>
          <w:szCs w:val="20"/>
        </w:rPr>
      </w:pPr>
    </w:p>
    <w:p w:rsidR="002D0720" w:rsidRDefault="002D0720" w:rsidP="002D0720">
      <w:pPr>
        <w:widowControl w:val="0"/>
        <w:spacing w:after="0" w:line="240" w:lineRule="auto"/>
        <w:jc w:val="both"/>
        <w:rPr>
          <w:rFonts w:ascii="Times New Roman" w:hAnsi="Times New Roman"/>
          <w:sz w:val="10"/>
          <w:szCs w:val="20"/>
        </w:rPr>
      </w:pPr>
    </w:p>
    <w:p w:rsidR="002D0720" w:rsidRDefault="002D0720" w:rsidP="002D0720">
      <w:pPr>
        <w:widowControl w:val="0"/>
        <w:spacing w:after="0" w:line="240" w:lineRule="auto"/>
        <w:jc w:val="both"/>
        <w:rPr>
          <w:rFonts w:ascii="Times New Roman" w:hAnsi="Times New Roman"/>
          <w:sz w:val="10"/>
          <w:szCs w:val="20"/>
        </w:rPr>
      </w:pPr>
    </w:p>
    <w:p w:rsidR="002D0720" w:rsidRDefault="002D0720" w:rsidP="002D0720">
      <w:pPr>
        <w:widowControl w:val="0"/>
        <w:spacing w:after="0" w:line="240" w:lineRule="auto"/>
        <w:jc w:val="both"/>
        <w:rPr>
          <w:rFonts w:ascii="Times New Roman" w:hAnsi="Times New Roman"/>
          <w:sz w:val="10"/>
          <w:szCs w:val="20"/>
        </w:rPr>
      </w:pPr>
    </w:p>
    <w:p w:rsidR="002D0720" w:rsidRDefault="002D0720" w:rsidP="002D0720">
      <w:pPr>
        <w:widowControl w:val="0"/>
        <w:spacing w:after="0" w:line="240" w:lineRule="auto"/>
        <w:jc w:val="both"/>
        <w:rPr>
          <w:rFonts w:ascii="Times New Roman" w:hAnsi="Times New Roman"/>
          <w:sz w:val="10"/>
          <w:szCs w:val="20"/>
        </w:rPr>
      </w:pPr>
    </w:p>
    <w:p w:rsidR="002D0720" w:rsidRDefault="002D0720" w:rsidP="002D0720">
      <w:pPr>
        <w:widowControl w:val="0"/>
        <w:spacing w:after="0" w:line="240" w:lineRule="auto"/>
        <w:jc w:val="both"/>
        <w:rPr>
          <w:rFonts w:ascii="Times New Roman" w:hAnsi="Times New Roman"/>
          <w:sz w:val="10"/>
          <w:szCs w:val="20"/>
        </w:rPr>
      </w:pPr>
    </w:p>
    <w:p w:rsidR="002D0720" w:rsidRDefault="002D0720" w:rsidP="002D0720">
      <w:pPr>
        <w:widowControl w:val="0"/>
        <w:spacing w:after="0" w:line="240" w:lineRule="auto"/>
        <w:jc w:val="both"/>
        <w:rPr>
          <w:rFonts w:ascii="Times New Roman" w:hAnsi="Times New Roman"/>
          <w:sz w:val="10"/>
          <w:szCs w:val="20"/>
        </w:rPr>
      </w:pPr>
    </w:p>
    <w:p w:rsidR="002D0720" w:rsidRDefault="002D0720" w:rsidP="002D0720">
      <w:pPr>
        <w:widowControl w:val="0"/>
        <w:spacing w:after="0" w:line="240" w:lineRule="auto"/>
        <w:jc w:val="both"/>
        <w:rPr>
          <w:rFonts w:ascii="Times New Roman" w:hAnsi="Times New Roman"/>
          <w:sz w:val="10"/>
          <w:szCs w:val="20"/>
        </w:rPr>
      </w:pPr>
    </w:p>
    <w:p w:rsidR="002D0720" w:rsidRDefault="002D0720" w:rsidP="002D0720">
      <w:pPr>
        <w:widowControl w:val="0"/>
        <w:spacing w:after="0" w:line="240" w:lineRule="auto"/>
        <w:jc w:val="both"/>
        <w:rPr>
          <w:rFonts w:ascii="Times New Roman" w:hAnsi="Times New Roman"/>
          <w:sz w:val="10"/>
          <w:szCs w:val="20"/>
        </w:rPr>
      </w:pPr>
    </w:p>
    <w:p w:rsidR="002D0720" w:rsidRDefault="002D0720" w:rsidP="002D0720">
      <w:pPr>
        <w:widowControl w:val="0"/>
        <w:spacing w:after="0" w:line="240" w:lineRule="auto"/>
        <w:jc w:val="both"/>
        <w:rPr>
          <w:rFonts w:ascii="Times New Roman" w:hAnsi="Times New Roman"/>
          <w:sz w:val="10"/>
          <w:szCs w:val="20"/>
        </w:rPr>
      </w:pPr>
    </w:p>
    <w:p w:rsidR="002D0720" w:rsidRDefault="002D0720" w:rsidP="002D0720">
      <w:pPr>
        <w:widowControl w:val="0"/>
        <w:spacing w:after="0" w:line="240" w:lineRule="auto"/>
        <w:jc w:val="both"/>
        <w:rPr>
          <w:rFonts w:ascii="Times New Roman" w:hAnsi="Times New Roman"/>
          <w:sz w:val="10"/>
          <w:szCs w:val="20"/>
        </w:rPr>
      </w:pPr>
    </w:p>
    <w:p w:rsidR="002D0720" w:rsidRDefault="002D0720" w:rsidP="002D0720">
      <w:pPr>
        <w:widowControl w:val="0"/>
        <w:spacing w:after="0" w:line="240" w:lineRule="auto"/>
        <w:jc w:val="both"/>
        <w:rPr>
          <w:rFonts w:ascii="Times New Roman" w:hAnsi="Times New Roman"/>
          <w:sz w:val="10"/>
          <w:szCs w:val="20"/>
        </w:rPr>
      </w:pPr>
    </w:p>
    <w:p w:rsidR="002D0720" w:rsidRDefault="002D0720" w:rsidP="002D0720">
      <w:pPr>
        <w:widowControl w:val="0"/>
        <w:spacing w:after="0" w:line="240" w:lineRule="auto"/>
        <w:jc w:val="both"/>
        <w:rPr>
          <w:rFonts w:ascii="Times New Roman" w:hAnsi="Times New Roman"/>
          <w:sz w:val="10"/>
          <w:szCs w:val="20"/>
        </w:rPr>
      </w:pPr>
    </w:p>
    <w:p w:rsidR="002D0720" w:rsidRDefault="002D0720" w:rsidP="002D0720">
      <w:pPr>
        <w:widowControl w:val="0"/>
        <w:spacing w:after="0" w:line="240" w:lineRule="auto"/>
        <w:jc w:val="both"/>
        <w:rPr>
          <w:rFonts w:ascii="Times New Roman" w:hAnsi="Times New Roman"/>
          <w:sz w:val="10"/>
          <w:szCs w:val="20"/>
        </w:rPr>
      </w:pPr>
    </w:p>
    <w:p w:rsidR="002D0720" w:rsidRDefault="002D0720" w:rsidP="002D0720">
      <w:pPr>
        <w:widowControl w:val="0"/>
        <w:spacing w:after="0" w:line="240" w:lineRule="auto"/>
        <w:jc w:val="both"/>
        <w:rPr>
          <w:rFonts w:ascii="Times New Roman" w:hAnsi="Times New Roman"/>
          <w:sz w:val="10"/>
          <w:szCs w:val="20"/>
        </w:rPr>
      </w:pPr>
    </w:p>
    <w:p w:rsidR="002D0720" w:rsidRDefault="002D0720" w:rsidP="002D0720">
      <w:pPr>
        <w:widowControl w:val="0"/>
        <w:spacing w:after="0" w:line="240" w:lineRule="auto"/>
        <w:jc w:val="both"/>
        <w:rPr>
          <w:rFonts w:ascii="Times New Roman" w:hAnsi="Times New Roman"/>
          <w:sz w:val="10"/>
          <w:szCs w:val="20"/>
        </w:rPr>
      </w:pPr>
    </w:p>
    <w:p w:rsidR="002D0720" w:rsidRDefault="002D0720" w:rsidP="002D0720">
      <w:pPr>
        <w:widowControl w:val="0"/>
        <w:spacing w:after="0" w:line="240" w:lineRule="auto"/>
        <w:jc w:val="both"/>
        <w:rPr>
          <w:rFonts w:ascii="Times New Roman" w:hAnsi="Times New Roman"/>
          <w:sz w:val="10"/>
          <w:szCs w:val="20"/>
        </w:rPr>
      </w:pPr>
    </w:p>
    <w:p w:rsidR="002D0720" w:rsidRDefault="002D0720" w:rsidP="002D0720">
      <w:pPr>
        <w:widowControl w:val="0"/>
        <w:spacing w:after="0" w:line="240" w:lineRule="auto"/>
        <w:jc w:val="both"/>
        <w:rPr>
          <w:rFonts w:ascii="Times New Roman" w:hAnsi="Times New Roman"/>
          <w:sz w:val="10"/>
          <w:szCs w:val="20"/>
        </w:rPr>
      </w:pPr>
    </w:p>
    <w:p w:rsidR="002D0720" w:rsidRDefault="002D0720" w:rsidP="002D0720">
      <w:pPr>
        <w:widowControl w:val="0"/>
        <w:spacing w:after="0" w:line="240" w:lineRule="auto"/>
        <w:jc w:val="both"/>
        <w:rPr>
          <w:rFonts w:ascii="Times New Roman" w:hAnsi="Times New Roman"/>
          <w:sz w:val="10"/>
          <w:szCs w:val="20"/>
        </w:rPr>
      </w:pPr>
    </w:p>
    <w:p w:rsidR="002D0720" w:rsidRDefault="002D0720" w:rsidP="002D0720">
      <w:pPr>
        <w:widowControl w:val="0"/>
        <w:spacing w:after="0" w:line="240" w:lineRule="auto"/>
        <w:jc w:val="both"/>
        <w:rPr>
          <w:rFonts w:ascii="Times New Roman" w:hAnsi="Times New Roman"/>
          <w:sz w:val="10"/>
          <w:szCs w:val="20"/>
        </w:rPr>
      </w:pPr>
    </w:p>
    <w:p w:rsidR="002D0720" w:rsidRDefault="002D0720" w:rsidP="002D0720">
      <w:pPr>
        <w:widowControl w:val="0"/>
        <w:spacing w:after="0" w:line="240" w:lineRule="auto"/>
        <w:jc w:val="both"/>
        <w:rPr>
          <w:rFonts w:ascii="Times New Roman" w:hAnsi="Times New Roman"/>
          <w:sz w:val="10"/>
          <w:szCs w:val="20"/>
        </w:rPr>
      </w:pPr>
    </w:p>
    <w:p w:rsidR="002D0720" w:rsidRDefault="002D0720" w:rsidP="002D0720">
      <w:pPr>
        <w:widowControl w:val="0"/>
        <w:spacing w:after="0" w:line="240" w:lineRule="auto"/>
        <w:jc w:val="both"/>
        <w:rPr>
          <w:rFonts w:ascii="Times New Roman" w:hAnsi="Times New Roman"/>
          <w:sz w:val="10"/>
          <w:szCs w:val="20"/>
        </w:rPr>
      </w:pPr>
    </w:p>
    <w:p w:rsidR="002D0720" w:rsidRDefault="002D0720" w:rsidP="002D0720">
      <w:pPr>
        <w:widowControl w:val="0"/>
        <w:spacing w:after="0" w:line="240" w:lineRule="auto"/>
        <w:jc w:val="both"/>
        <w:rPr>
          <w:rFonts w:ascii="Times New Roman" w:hAnsi="Times New Roman"/>
          <w:sz w:val="10"/>
          <w:szCs w:val="20"/>
        </w:rPr>
      </w:pPr>
    </w:p>
    <w:p w:rsidR="002D0720" w:rsidRDefault="002D0720" w:rsidP="002D0720">
      <w:pPr>
        <w:widowControl w:val="0"/>
        <w:spacing w:after="0" w:line="240" w:lineRule="auto"/>
        <w:jc w:val="both"/>
        <w:rPr>
          <w:rFonts w:ascii="Times New Roman" w:hAnsi="Times New Roman"/>
          <w:sz w:val="10"/>
          <w:szCs w:val="20"/>
        </w:rPr>
      </w:pPr>
    </w:p>
    <w:p w:rsidR="009D37C6" w:rsidRDefault="009D37C6" w:rsidP="002D0720">
      <w:pPr>
        <w:widowControl w:val="0"/>
        <w:spacing w:after="0" w:line="240" w:lineRule="auto"/>
        <w:jc w:val="both"/>
        <w:rPr>
          <w:rFonts w:ascii="Times New Roman" w:hAnsi="Times New Roman"/>
          <w:sz w:val="10"/>
          <w:szCs w:val="20"/>
        </w:rPr>
      </w:pPr>
    </w:p>
    <w:p w:rsidR="009D37C6" w:rsidRDefault="009D37C6" w:rsidP="002D0720">
      <w:pPr>
        <w:widowControl w:val="0"/>
        <w:spacing w:after="0" w:line="240" w:lineRule="auto"/>
        <w:jc w:val="both"/>
        <w:rPr>
          <w:rFonts w:ascii="Times New Roman" w:hAnsi="Times New Roman"/>
          <w:sz w:val="10"/>
          <w:szCs w:val="20"/>
        </w:rPr>
      </w:pPr>
    </w:p>
    <w:p w:rsidR="009D37C6" w:rsidRDefault="009D37C6" w:rsidP="002D0720">
      <w:pPr>
        <w:widowControl w:val="0"/>
        <w:spacing w:after="0" w:line="240" w:lineRule="auto"/>
        <w:jc w:val="both"/>
        <w:rPr>
          <w:rFonts w:ascii="Times New Roman" w:hAnsi="Times New Roman"/>
          <w:sz w:val="10"/>
          <w:szCs w:val="20"/>
        </w:rPr>
      </w:pPr>
    </w:p>
    <w:p w:rsidR="009D37C6" w:rsidRPr="00D26249" w:rsidRDefault="009D37C6" w:rsidP="002D0720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20"/>
        </w:rPr>
      </w:pPr>
    </w:p>
    <w:p w:rsidR="009D37C6" w:rsidRPr="00D26249" w:rsidRDefault="009D37C6" w:rsidP="002D0720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20"/>
        </w:rPr>
      </w:pPr>
    </w:p>
    <w:p w:rsidR="009D37C6" w:rsidRPr="00D26249" w:rsidRDefault="009D37C6" w:rsidP="002D0720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20"/>
        </w:rPr>
      </w:pPr>
    </w:p>
    <w:p w:rsidR="009D37C6" w:rsidRPr="00D26249" w:rsidRDefault="009D37C6" w:rsidP="002D0720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20"/>
        </w:rPr>
      </w:pPr>
    </w:p>
    <w:p w:rsidR="009D37C6" w:rsidRPr="00D26249" w:rsidRDefault="009D37C6" w:rsidP="002D0720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20"/>
        </w:rPr>
      </w:pPr>
    </w:p>
    <w:p w:rsidR="002D0720" w:rsidRPr="00D26249" w:rsidRDefault="002D0720" w:rsidP="002D0720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20"/>
        </w:rPr>
      </w:pPr>
    </w:p>
    <w:p w:rsidR="002D0720" w:rsidRPr="00D26249" w:rsidRDefault="002D0720" w:rsidP="002D0720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20"/>
        </w:rPr>
      </w:pPr>
      <w:r w:rsidRPr="00D26249">
        <w:rPr>
          <w:rFonts w:ascii="Times New Roman" w:hAnsi="Times New Roman"/>
          <w:sz w:val="16"/>
          <w:szCs w:val="20"/>
        </w:rPr>
        <w:t xml:space="preserve">Исп. </w:t>
      </w:r>
      <w:proofErr w:type="spellStart"/>
      <w:r w:rsidRPr="00D26249">
        <w:rPr>
          <w:rFonts w:ascii="Times New Roman" w:hAnsi="Times New Roman"/>
          <w:sz w:val="16"/>
          <w:szCs w:val="20"/>
        </w:rPr>
        <w:t>Маненкова</w:t>
      </w:r>
      <w:proofErr w:type="spellEnd"/>
      <w:r w:rsidRPr="00D26249">
        <w:rPr>
          <w:rFonts w:ascii="Times New Roman" w:hAnsi="Times New Roman"/>
          <w:sz w:val="16"/>
          <w:szCs w:val="20"/>
        </w:rPr>
        <w:t xml:space="preserve"> Т.В.</w:t>
      </w:r>
    </w:p>
    <w:p w:rsidR="00CD0F69" w:rsidRPr="00D26249" w:rsidRDefault="002D0720" w:rsidP="002D0720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20"/>
        </w:rPr>
      </w:pPr>
      <w:r w:rsidRPr="00D26249">
        <w:rPr>
          <w:rFonts w:ascii="Times New Roman" w:hAnsi="Times New Roman"/>
          <w:sz w:val="16"/>
          <w:szCs w:val="20"/>
        </w:rPr>
        <w:t>ВТС 7-37-67</w:t>
      </w:r>
    </w:p>
    <w:sectPr w:rsidR="00CD0F69" w:rsidRPr="00D26249" w:rsidSect="00E03386">
      <w:headerReference w:type="default" r:id="rId7"/>
      <w:footerReference w:type="default" r:id="rId8"/>
      <w:footerReference w:type="first" r:id="rId9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CE5" w:rsidRDefault="002A4CE5">
      <w:pPr>
        <w:spacing w:after="0" w:line="240" w:lineRule="auto"/>
      </w:pPr>
      <w:r>
        <w:separator/>
      </w:r>
    </w:p>
  </w:endnote>
  <w:endnote w:type="continuationSeparator" w:id="0">
    <w:p w:rsidR="002A4CE5" w:rsidRDefault="002A4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249" w:rsidRPr="00D26249" w:rsidRDefault="00D26249" w:rsidP="00D26249">
    <w:pPr>
      <w:spacing w:after="0"/>
      <w:ind w:right="-1"/>
      <w:rPr>
        <w:rFonts w:ascii="Times New Roman" w:hAnsi="Times New Roman"/>
        <w:color w:val="D9D9D9"/>
      </w:rPr>
    </w:pPr>
    <w:r w:rsidRPr="00D26249">
      <w:rPr>
        <w:rFonts w:ascii="Times New Roman" w:hAnsi="Times New Roman"/>
        <w:b/>
        <w:color w:val="D9D9D9"/>
      </w:rPr>
      <w:t>САДД БР.</w:t>
    </w:r>
    <w:r w:rsidRPr="00D26249">
      <w:rPr>
        <w:rFonts w:ascii="Times New Roman" w:hAnsi="Times New Roman"/>
        <w:color w:val="D9D9D9"/>
      </w:rPr>
      <w:t xml:space="preserve"> РК № </w:t>
    </w:r>
    <w:r w:rsidRPr="00D26249">
      <w:rPr>
        <w:rFonts w:ascii="Times New Roman" w:hAnsi="Times New Roman"/>
        <w:b/>
        <w:color w:val="D9D9D9"/>
      </w:rPr>
      <w:t>4435</w:t>
    </w:r>
    <w:r w:rsidRPr="00D26249">
      <w:rPr>
        <w:rFonts w:ascii="Times New Roman" w:hAnsi="Times New Roman"/>
        <w:color w:val="D9D9D9"/>
      </w:rPr>
      <w:t xml:space="preserve"> от </w:t>
    </w:r>
    <w:r w:rsidRPr="00D26249">
      <w:rPr>
        <w:rFonts w:ascii="Times New Roman" w:hAnsi="Times New Roman"/>
        <w:b/>
        <w:color w:val="D9D9D9"/>
      </w:rPr>
      <w:t>15.01.2020</w:t>
    </w:r>
    <w:r w:rsidRPr="00D26249">
      <w:rPr>
        <w:rFonts w:ascii="Times New Roman" w:hAnsi="Times New Roman"/>
        <w:color w:val="D9D9D9"/>
      </w:rPr>
      <w:t>.</w:t>
    </w:r>
  </w:p>
  <w:p w:rsidR="00D26249" w:rsidRPr="00D26249" w:rsidRDefault="00D26249" w:rsidP="00D26249">
    <w:pPr>
      <w:spacing w:after="0"/>
      <w:ind w:right="-1"/>
      <w:rPr>
        <w:rFonts w:ascii="Times New Roman" w:hAnsi="Times New Roman"/>
        <w:color w:val="D9D9D9"/>
      </w:rPr>
    </w:pPr>
    <w:r w:rsidRPr="00D26249">
      <w:rPr>
        <w:rFonts w:ascii="Times New Roman" w:hAnsi="Times New Roman"/>
        <w:color w:val="D9D9D9"/>
      </w:rPr>
      <w:t xml:space="preserve">Исх. № </w:t>
    </w:r>
    <w:r w:rsidRPr="00D26249">
      <w:rPr>
        <w:rFonts w:ascii="Times New Roman" w:hAnsi="Times New Roman"/>
        <w:b/>
        <w:color w:val="D9D9D9"/>
      </w:rPr>
      <w:t>44-12/70</w:t>
    </w:r>
    <w:r w:rsidRPr="00D26249">
      <w:rPr>
        <w:rFonts w:ascii="Times New Roman" w:hAnsi="Times New Roman"/>
        <w:color w:val="D9D9D9"/>
      </w:rPr>
      <w:t xml:space="preserve"> от </w:t>
    </w:r>
    <w:r w:rsidRPr="00D26249">
      <w:rPr>
        <w:rFonts w:ascii="Times New Roman" w:hAnsi="Times New Roman"/>
        <w:b/>
        <w:color w:val="D9D9D9"/>
      </w:rPr>
      <w:t>15.01.2020</w:t>
    </w:r>
  </w:p>
  <w:p w:rsidR="00D26249" w:rsidRPr="00D26249" w:rsidRDefault="00D26249" w:rsidP="00D26249">
    <w:pPr>
      <w:pStyle w:val="a6"/>
      <w:rPr>
        <w:sz w:val="18"/>
      </w:rPr>
    </w:pPr>
    <w:proofErr w:type="spellStart"/>
    <w:r w:rsidRPr="00D26249">
      <w:rPr>
        <w:rFonts w:ascii="Times New Roman" w:hAnsi="Times New Roman"/>
        <w:b/>
        <w:color w:val="D9D9D9"/>
        <w:sz w:val="18"/>
        <w:szCs w:val="18"/>
      </w:rPr>
      <w:t>Эл.подпись</w:t>
    </w:r>
    <w:proofErr w:type="spellEnd"/>
    <w:r w:rsidRPr="00D26249">
      <w:rPr>
        <w:rFonts w:ascii="Times New Roman" w:hAnsi="Times New Roman"/>
        <w:b/>
        <w:color w:val="D9D9D9"/>
        <w:sz w:val="18"/>
        <w:szCs w:val="18"/>
      </w:rPr>
      <w:t xml:space="preserve">           </w:t>
    </w:r>
    <w:r w:rsidRPr="00D26249">
      <w:rPr>
        <w:rFonts w:ascii="Times New Roman" w:hAnsi="Times New Roman"/>
        <w:color w:val="D9D9D9"/>
        <w:sz w:val="18"/>
        <w:szCs w:val="18"/>
      </w:rPr>
      <w:t>Распечатал: Потапов Арсений Григорьевич, 20.01.2020 14:13:31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249" w:rsidRPr="00D26249" w:rsidRDefault="00D26249" w:rsidP="00D26249">
    <w:pPr>
      <w:spacing w:after="0"/>
      <w:ind w:right="2552"/>
      <w:rPr>
        <w:rFonts w:ascii="Times New Roman" w:hAnsi="Times New Roman"/>
        <w:color w:val="AEAAAA" w:themeColor="background2" w:themeShade="BF"/>
      </w:rPr>
    </w:pPr>
    <w:r w:rsidRPr="00D26249">
      <w:rPr>
        <w:rFonts w:ascii="Times New Roman" w:hAnsi="Times New Roman"/>
        <w:b/>
        <w:color w:val="AEAAAA" w:themeColor="background2" w:themeShade="BF"/>
      </w:rPr>
      <w:t>САДД БР.</w:t>
    </w:r>
    <w:r w:rsidRPr="00D26249">
      <w:rPr>
        <w:rFonts w:ascii="Times New Roman" w:hAnsi="Times New Roman"/>
        <w:color w:val="AEAAAA" w:themeColor="background2" w:themeShade="BF"/>
      </w:rPr>
      <w:t xml:space="preserve"> Исх. № </w:t>
    </w:r>
    <w:r w:rsidRPr="00D26249">
      <w:rPr>
        <w:rFonts w:ascii="Times New Roman" w:hAnsi="Times New Roman"/>
        <w:b/>
        <w:color w:val="AEAAAA" w:themeColor="background2" w:themeShade="BF"/>
      </w:rPr>
      <w:t>44-12/70</w:t>
    </w:r>
    <w:r w:rsidRPr="00D26249">
      <w:rPr>
        <w:rFonts w:ascii="Times New Roman" w:hAnsi="Times New Roman"/>
        <w:color w:val="AEAAAA" w:themeColor="background2" w:themeShade="BF"/>
      </w:rPr>
      <w:t xml:space="preserve"> от </w:t>
    </w:r>
    <w:r w:rsidRPr="00D26249">
      <w:rPr>
        <w:rFonts w:ascii="Times New Roman" w:hAnsi="Times New Roman"/>
        <w:b/>
        <w:color w:val="AEAAAA" w:themeColor="background2" w:themeShade="BF"/>
      </w:rPr>
      <w:t>15.01.2020</w:t>
    </w:r>
  </w:p>
  <w:p w:rsidR="00D26249" w:rsidRPr="00D26249" w:rsidRDefault="00D26249" w:rsidP="00D26249">
    <w:pPr>
      <w:pStyle w:val="a6"/>
      <w:ind w:right="2552"/>
      <w:rPr>
        <w:color w:val="AEAAAA" w:themeColor="background2" w:themeShade="BF"/>
        <w:sz w:val="18"/>
      </w:rPr>
    </w:pPr>
    <w:proofErr w:type="spellStart"/>
    <w:r w:rsidRPr="00D26249">
      <w:rPr>
        <w:rFonts w:ascii="Times New Roman" w:hAnsi="Times New Roman"/>
        <w:b/>
        <w:color w:val="AEAAAA" w:themeColor="background2" w:themeShade="BF"/>
        <w:sz w:val="18"/>
        <w:szCs w:val="18"/>
      </w:rPr>
      <w:t>Эл.подпись</w:t>
    </w:r>
    <w:proofErr w:type="spellEnd"/>
    <w:r w:rsidRPr="00D26249">
      <w:rPr>
        <w:rFonts w:ascii="Times New Roman" w:hAnsi="Times New Roman"/>
        <w:b/>
        <w:color w:val="AEAAAA" w:themeColor="background2" w:themeShade="BF"/>
        <w:sz w:val="18"/>
        <w:szCs w:val="18"/>
      </w:rPr>
      <w:t xml:space="preserve">           </w:t>
    </w:r>
    <w:r w:rsidRPr="00D26249">
      <w:rPr>
        <w:rFonts w:ascii="Times New Roman" w:hAnsi="Times New Roman"/>
        <w:color w:val="AEAAAA" w:themeColor="background2" w:themeShade="BF"/>
        <w:sz w:val="18"/>
        <w:szCs w:val="18"/>
      </w:rPr>
      <w:t>Распечатал: Потапов Арсений Григорьевич, 20.01.2020 14:13:31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CE5" w:rsidRDefault="002A4CE5">
      <w:pPr>
        <w:spacing w:after="0" w:line="240" w:lineRule="auto"/>
      </w:pPr>
      <w:r>
        <w:separator/>
      </w:r>
    </w:p>
  </w:footnote>
  <w:footnote w:type="continuationSeparator" w:id="0">
    <w:p w:rsidR="002A4CE5" w:rsidRDefault="002A4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0728943"/>
      <w:docPartObj>
        <w:docPartGallery w:val="Page Numbers (Top of Page)"/>
        <w:docPartUnique/>
      </w:docPartObj>
    </w:sdtPr>
    <w:sdtEndPr/>
    <w:sdtContent>
      <w:p w:rsidR="00C14C55" w:rsidRDefault="00B979D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A35">
          <w:rPr>
            <w:noProof/>
          </w:rPr>
          <w:t>3</w:t>
        </w:r>
        <w:r>
          <w:fldChar w:fldCharType="end"/>
        </w:r>
      </w:p>
    </w:sdtContent>
  </w:sdt>
  <w:p w:rsidR="00C14C55" w:rsidRDefault="00285A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FA"/>
    <w:rsid w:val="00031658"/>
    <w:rsid w:val="00117571"/>
    <w:rsid w:val="001A670D"/>
    <w:rsid w:val="00255D70"/>
    <w:rsid w:val="00285A35"/>
    <w:rsid w:val="002A4CE5"/>
    <w:rsid w:val="002D0720"/>
    <w:rsid w:val="00321688"/>
    <w:rsid w:val="00370210"/>
    <w:rsid w:val="00390F6A"/>
    <w:rsid w:val="003C4BB8"/>
    <w:rsid w:val="005411FA"/>
    <w:rsid w:val="006705E7"/>
    <w:rsid w:val="00691C3F"/>
    <w:rsid w:val="00695088"/>
    <w:rsid w:val="006F07AA"/>
    <w:rsid w:val="008411A8"/>
    <w:rsid w:val="00866E0B"/>
    <w:rsid w:val="009D37C6"/>
    <w:rsid w:val="00AE1211"/>
    <w:rsid w:val="00B0288C"/>
    <w:rsid w:val="00B979D3"/>
    <w:rsid w:val="00BE2A2F"/>
    <w:rsid w:val="00D26249"/>
    <w:rsid w:val="00D45DFA"/>
    <w:rsid w:val="00EC5F94"/>
    <w:rsid w:val="00F07798"/>
    <w:rsid w:val="00F3179A"/>
    <w:rsid w:val="00FA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1AC7D54D-1C0E-4F93-810C-60479E10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0779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07798"/>
    <w:pPr>
      <w:tabs>
        <w:tab w:val="center" w:pos="4677"/>
        <w:tab w:val="right" w:pos="9355"/>
      </w:tabs>
      <w:spacing w:after="0" w:line="240" w:lineRule="auto"/>
      <w:ind w:right="3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07798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styleId="a5">
    <w:name w:val="Hyperlink"/>
    <w:basedOn w:val="a0"/>
    <w:uiPriority w:val="99"/>
    <w:unhideWhenUsed/>
    <w:rsid w:val="00691C3F"/>
    <w:rPr>
      <w:color w:val="0563C1" w:themeColor="hyperlink"/>
      <w:u w:val="single"/>
    </w:rPr>
  </w:style>
  <w:style w:type="paragraph" w:customStyle="1" w:styleId="Default">
    <w:name w:val="Default"/>
    <w:rsid w:val="00B979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26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6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0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3A7EB3D1</Template>
  <TotalTime>1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Маненкова Татьяна Владимировна</dc:creator>
  <cp:keywords/>
  <dc:description/>
  <cp:lastModifiedBy>Ракитина Ирина Сергеевна</cp:lastModifiedBy>
  <cp:revision>6</cp:revision>
  <dcterms:created xsi:type="dcterms:W3CDTF">2020-01-20T11:14:00Z</dcterms:created>
  <dcterms:modified xsi:type="dcterms:W3CDTF">2020-01-24T10:27:00Z</dcterms:modified>
</cp:coreProperties>
</file>