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341F" w14:textId="77777777" w:rsidR="00D40811" w:rsidRPr="00921F42" w:rsidRDefault="00D40811" w:rsidP="00D40811">
      <w:pPr>
        <w:pStyle w:val="af6"/>
        <w:spacing w:before="60"/>
        <w:ind w:left="4903"/>
      </w:pPr>
      <w:r w:rsidRPr="00921F42">
        <w:t>УТВЕРЖДЕН</w:t>
      </w:r>
    </w:p>
    <w:p w14:paraId="7BA34FC4" w14:textId="77777777" w:rsidR="00D40811" w:rsidRPr="00921F42" w:rsidRDefault="00D40811" w:rsidP="00D40811">
      <w:pPr>
        <w:ind w:left="4253"/>
      </w:pPr>
      <w:r w:rsidRPr="00921F42">
        <w:t>Решением Совета</w:t>
      </w:r>
    </w:p>
    <w:p w14:paraId="43380F7C" w14:textId="2661445D" w:rsidR="00D40811" w:rsidRPr="00921F42" w:rsidRDefault="00D40811" w:rsidP="00D40811">
      <w:pPr>
        <w:ind w:left="4253"/>
      </w:pPr>
      <w:r w:rsidRPr="00921F42">
        <w:t xml:space="preserve">Ассоциации </w:t>
      </w:r>
      <w:r w:rsidR="00531C92" w:rsidRPr="00921F42">
        <w:t>МА СКПК «Единство»</w:t>
      </w:r>
      <w:r w:rsidRPr="00921F42">
        <w:t xml:space="preserve"> </w:t>
      </w:r>
    </w:p>
    <w:p w14:paraId="58B6D67F" w14:textId="5DC72461" w:rsidR="00D40811" w:rsidRPr="00921F42" w:rsidRDefault="00D40811" w:rsidP="00D40811">
      <w:pPr>
        <w:pStyle w:val="af6"/>
        <w:tabs>
          <w:tab w:val="left" w:pos="6884"/>
          <w:tab w:val="left" w:pos="8530"/>
        </w:tabs>
        <w:spacing w:before="156"/>
        <w:ind w:left="4253"/>
      </w:pPr>
      <w:r w:rsidRPr="00921F42">
        <w:t>Протокол</w:t>
      </w:r>
      <w:r w:rsidR="00EC784B" w:rsidRPr="00921F42">
        <w:t xml:space="preserve"> №10-2024 от "06" августа 2024 г.</w:t>
      </w:r>
    </w:p>
    <w:p w14:paraId="794FA6CB" w14:textId="7D92E7B6" w:rsidR="00D40811" w:rsidRPr="00921F42" w:rsidRDefault="007D2CD5" w:rsidP="007A3797">
      <w:pPr>
        <w:pStyle w:val="1"/>
        <w:spacing w:before="3960"/>
        <w:ind w:right="102"/>
        <w:jc w:val="center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921F42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ПОЛОЖЕНИЕ</w:t>
      </w:r>
    </w:p>
    <w:p w14:paraId="7FBE9FB8" w14:textId="43BBF540" w:rsidR="00D40811" w:rsidRPr="00921F42" w:rsidRDefault="007D2CD5" w:rsidP="007A3797">
      <w:pPr>
        <w:spacing w:before="960" w:after="4560"/>
        <w:jc w:val="center"/>
        <w:rPr>
          <w:sz w:val="40"/>
          <w:szCs w:val="40"/>
        </w:rPr>
      </w:pPr>
      <w:r w:rsidRPr="00921F42">
        <w:rPr>
          <w:sz w:val="40"/>
          <w:szCs w:val="40"/>
        </w:rPr>
        <w:t>О порядке рассмотрения обращений физиче</w:t>
      </w:r>
      <w:r w:rsidR="0011547B" w:rsidRPr="00921F42">
        <w:rPr>
          <w:sz w:val="40"/>
          <w:szCs w:val="40"/>
        </w:rPr>
        <w:t>с</w:t>
      </w:r>
      <w:r w:rsidRPr="00921F42">
        <w:rPr>
          <w:sz w:val="40"/>
          <w:szCs w:val="40"/>
        </w:rPr>
        <w:t xml:space="preserve">ких и юридических лиц, включая обращения в отношении членов </w:t>
      </w:r>
      <w:r w:rsidR="00531C92" w:rsidRPr="00921F42">
        <w:rPr>
          <w:sz w:val="40"/>
          <w:szCs w:val="40"/>
        </w:rPr>
        <w:t xml:space="preserve">МА </w:t>
      </w:r>
      <w:r w:rsidRPr="00921F42">
        <w:rPr>
          <w:sz w:val="40"/>
          <w:szCs w:val="40"/>
        </w:rPr>
        <w:t>СК</w:t>
      </w:r>
      <w:r w:rsidR="00531C92" w:rsidRPr="00921F42">
        <w:rPr>
          <w:sz w:val="40"/>
          <w:szCs w:val="40"/>
        </w:rPr>
        <w:t>П</w:t>
      </w:r>
      <w:r w:rsidRPr="00921F42">
        <w:rPr>
          <w:sz w:val="40"/>
          <w:szCs w:val="40"/>
        </w:rPr>
        <w:t>К "</w:t>
      </w:r>
      <w:r w:rsidR="00531C92" w:rsidRPr="00921F42">
        <w:rPr>
          <w:sz w:val="40"/>
          <w:szCs w:val="40"/>
        </w:rPr>
        <w:t>Единство</w:t>
      </w:r>
      <w:r w:rsidRPr="00921F42">
        <w:rPr>
          <w:sz w:val="40"/>
          <w:szCs w:val="40"/>
        </w:rPr>
        <w:t>"</w:t>
      </w:r>
      <w:r w:rsidR="00EC784B" w:rsidRPr="00921F42">
        <w:rPr>
          <w:sz w:val="40"/>
          <w:szCs w:val="40"/>
        </w:rPr>
        <w:t xml:space="preserve"> в новой редакции №2</w:t>
      </w:r>
    </w:p>
    <w:p w14:paraId="139DCE20" w14:textId="77777777" w:rsidR="00EC784B" w:rsidRPr="00921F42" w:rsidRDefault="00EC784B" w:rsidP="007A3797">
      <w:pPr>
        <w:pStyle w:val="af6"/>
        <w:spacing w:before="202"/>
        <w:jc w:val="center"/>
      </w:pPr>
    </w:p>
    <w:p w14:paraId="30D78BD5" w14:textId="77777777" w:rsidR="00EC784B" w:rsidRPr="00921F42" w:rsidRDefault="00EC784B" w:rsidP="007A3797">
      <w:pPr>
        <w:pStyle w:val="af6"/>
        <w:spacing w:before="202"/>
        <w:jc w:val="center"/>
      </w:pPr>
    </w:p>
    <w:p w14:paraId="28E7F937" w14:textId="4E981C11" w:rsidR="00EC784B" w:rsidRPr="00921F42" w:rsidRDefault="00D40811" w:rsidP="007A3797">
      <w:pPr>
        <w:pStyle w:val="af6"/>
        <w:spacing w:before="202"/>
        <w:jc w:val="center"/>
      </w:pPr>
      <w:r w:rsidRPr="00921F42">
        <w:t xml:space="preserve">г. </w:t>
      </w:r>
      <w:r w:rsidR="00531C92" w:rsidRPr="00921F42">
        <w:t>Липецк,</w:t>
      </w:r>
      <w:r w:rsidRPr="00921F42">
        <w:t xml:space="preserve"> </w:t>
      </w:r>
    </w:p>
    <w:p w14:paraId="3EB64E21" w14:textId="3BCB85FD" w:rsidR="007A3797" w:rsidRPr="00921F42" w:rsidRDefault="008B3E64" w:rsidP="007A3797">
      <w:pPr>
        <w:pStyle w:val="af6"/>
        <w:spacing w:before="202"/>
        <w:jc w:val="center"/>
      </w:pPr>
      <w:r w:rsidRPr="00921F42">
        <w:t>2024 г.</w:t>
      </w:r>
    </w:p>
    <w:p w14:paraId="1F3E2813" w14:textId="77777777" w:rsidR="0065700C" w:rsidRPr="00921F42" w:rsidRDefault="0065700C" w:rsidP="00D40811">
      <w:pPr>
        <w:pStyle w:val="1"/>
        <w:pageBreakBefore/>
        <w:numPr>
          <w:ilvl w:val="0"/>
          <w:numId w:val="3"/>
        </w:numPr>
        <w:spacing w:before="0" w:line="360" w:lineRule="auto"/>
        <w:ind w:left="714" w:hanging="357"/>
        <w:jc w:val="center"/>
        <w:rPr>
          <w:iCs/>
          <w:color w:val="auto"/>
        </w:rPr>
      </w:pPr>
      <w:r w:rsidRPr="00921F42">
        <w:rPr>
          <w:iCs/>
          <w:color w:val="auto"/>
        </w:rPr>
        <w:lastRenderedPageBreak/>
        <w:t xml:space="preserve"> Общие положения</w:t>
      </w:r>
    </w:p>
    <w:p w14:paraId="45C966F1" w14:textId="19374C98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 xml:space="preserve">Положение о порядке рассмотрения обращений физических и юридических лиц, включая обращения в отношении своих членов (далее – «Положение») разработано и утверждено в соответствии с Уставом </w:t>
      </w:r>
      <w:r w:rsidRPr="00921F42">
        <w:rPr>
          <w:i w:val="0"/>
        </w:rPr>
        <w:t xml:space="preserve">Ассоциации </w:t>
      </w:r>
      <w:r w:rsidR="00531C92" w:rsidRPr="00921F42">
        <w:rPr>
          <w:i w:val="0"/>
        </w:rPr>
        <w:t>МА СКПК «Единство»</w:t>
      </w:r>
      <w:r w:rsidRPr="00921F42">
        <w:rPr>
          <w:i w:val="0"/>
          <w:lang w:eastAsia="ru-RU" w:bidi="ru-RU"/>
        </w:rPr>
        <w:t xml:space="preserve"> (далее </w:t>
      </w:r>
      <w:r w:rsidR="00F13A38" w:rsidRPr="00921F42">
        <w:rPr>
          <w:i w:val="0"/>
          <w:lang w:eastAsia="ru-RU" w:bidi="ru-RU"/>
        </w:rPr>
        <w:t>–</w:t>
      </w:r>
      <w:r w:rsidRPr="00921F42">
        <w:rPr>
          <w:i w:val="0"/>
          <w:lang w:eastAsia="ru-RU" w:bidi="ru-RU"/>
        </w:rPr>
        <w:t xml:space="preserve"> «саморегулируемая организация») на основании требований Феде</w:t>
      </w:r>
      <w:r w:rsidR="00F13A38" w:rsidRPr="00921F42">
        <w:rPr>
          <w:i w:val="0"/>
          <w:lang w:eastAsia="ru-RU" w:bidi="ru-RU"/>
        </w:rPr>
        <w:t>рального закона от 13 июля 2015 </w:t>
      </w:r>
      <w:r w:rsidRPr="00921F42">
        <w:rPr>
          <w:i w:val="0"/>
          <w:lang w:eastAsia="ru-RU" w:bidi="ru-RU"/>
        </w:rPr>
        <w:t xml:space="preserve">г. № 223-ФЗ «О саморегулируемых организациях в сфере финансового рынка» (далее </w:t>
      </w:r>
      <w:r w:rsidR="00F13A38" w:rsidRPr="00921F42">
        <w:rPr>
          <w:i w:val="0"/>
          <w:lang w:eastAsia="ru-RU" w:bidi="ru-RU"/>
        </w:rPr>
        <w:t>–</w:t>
      </w:r>
      <w:r w:rsidRPr="00921F42">
        <w:rPr>
          <w:i w:val="0"/>
          <w:lang w:eastAsia="ru-RU" w:bidi="ru-RU"/>
        </w:rPr>
        <w:t xml:space="preserve"> «Федеральный закон «О саморегулируемых организациях в сфере финансового рынка»).</w:t>
      </w:r>
    </w:p>
    <w:p w14:paraId="5031175F" w14:textId="324E5D14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bookmarkStart w:id="0" w:name="_Toc501990302"/>
      <w:r w:rsidRPr="00921F42">
        <w:rPr>
          <w:i w:val="0"/>
          <w:lang w:eastAsia="ru-RU" w:bidi="ru-RU"/>
        </w:rPr>
        <w:t>Органом саморегулируемой организации по рассмотрению обращений физических и юридических лиц</w:t>
      </w:r>
      <w:r w:rsidR="005359DF" w:rsidRPr="00921F42">
        <w:rPr>
          <w:i w:val="0"/>
          <w:lang w:eastAsia="ru-RU" w:bidi="ru-RU"/>
        </w:rPr>
        <w:t xml:space="preserve"> (за исключением государственных органов)</w:t>
      </w:r>
      <w:r w:rsidRPr="00921F42">
        <w:rPr>
          <w:i w:val="0"/>
          <w:lang w:eastAsia="ru-RU" w:bidi="ru-RU"/>
        </w:rPr>
        <w:t>, включая обращения в отношении своих членов (далее – «обращения») является Контрольный комитет саморегулируемой организации (далее – «Контрольный комитет»).</w:t>
      </w:r>
    </w:p>
    <w:p w14:paraId="065A849C" w14:textId="5436E9BA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Сельскохозяйственные кредитные потребительские кооперативы – члены саморегулируемой организации (далее – «Кредитные кооперативы») обязаны предоставлять материалы и пояснения, необходимые для рассмотрения по существу обращений</w:t>
      </w:r>
      <w:r w:rsidR="00ED3F81" w:rsidRPr="00921F42">
        <w:rPr>
          <w:i w:val="0"/>
          <w:lang w:eastAsia="ru-RU" w:bidi="ru-RU"/>
        </w:rPr>
        <w:t xml:space="preserve"> физических и/или юридических лиц</w:t>
      </w:r>
      <w:r w:rsidRPr="00921F42">
        <w:rPr>
          <w:i w:val="0"/>
          <w:lang w:eastAsia="ru-RU" w:bidi="ru-RU"/>
        </w:rPr>
        <w:t>, поданных на их действия (бездействия)</w:t>
      </w:r>
      <w:r w:rsidR="00B429D3" w:rsidRPr="00921F42">
        <w:rPr>
          <w:i w:val="0"/>
          <w:lang w:eastAsia="ru-RU" w:bidi="ru-RU"/>
        </w:rPr>
        <w:t>,</w:t>
      </w:r>
      <w:r w:rsidRPr="00921F42">
        <w:rPr>
          <w:i w:val="0"/>
          <w:lang w:eastAsia="ru-RU" w:bidi="ru-RU"/>
        </w:rPr>
        <w:t xml:space="preserve"> в сроки, устанавливаемые саморегулируемой организацией.</w:t>
      </w:r>
    </w:p>
    <w:p w14:paraId="599E1A21" w14:textId="0E740A11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Все обращения, поступившие в саморегулируемую организацию, регистрируются и подлежит обязательному рассмотрению.</w:t>
      </w:r>
    </w:p>
    <w:bookmarkEnd w:id="0"/>
    <w:p w14:paraId="0F2D89DF" w14:textId="7726A57F" w:rsidR="0065700C" w:rsidRPr="00921F42" w:rsidRDefault="007D2CD5" w:rsidP="004119C5">
      <w:pPr>
        <w:pStyle w:val="1"/>
        <w:numPr>
          <w:ilvl w:val="0"/>
          <w:numId w:val="3"/>
        </w:numPr>
        <w:spacing w:before="120" w:after="120" w:line="360" w:lineRule="auto"/>
        <w:ind w:left="0" w:firstLine="0"/>
        <w:jc w:val="center"/>
        <w:rPr>
          <w:iCs/>
          <w:color w:val="auto"/>
        </w:rPr>
      </w:pPr>
      <w:r w:rsidRPr="00921F42">
        <w:rPr>
          <w:iCs/>
          <w:color w:val="auto"/>
        </w:rPr>
        <w:t>Сроки рассмотрения обращений</w:t>
      </w:r>
    </w:p>
    <w:p w14:paraId="73E55FC2" w14:textId="77777777" w:rsidR="007D2CD5" w:rsidRPr="00921F42" w:rsidRDefault="007D2CD5" w:rsidP="007D2CD5">
      <w:pPr>
        <w:pStyle w:val="ac"/>
        <w:widowControl w:val="0"/>
        <w:numPr>
          <w:ilvl w:val="0"/>
          <w:numId w:val="4"/>
        </w:numPr>
        <w:spacing w:line="312" w:lineRule="auto"/>
        <w:contextualSpacing w:val="0"/>
        <w:jc w:val="both"/>
        <w:rPr>
          <w:iCs/>
          <w:vanish/>
          <w:sz w:val="28"/>
          <w:szCs w:val="28"/>
          <w:lang w:bidi="ru-RU"/>
        </w:rPr>
      </w:pPr>
    </w:p>
    <w:p w14:paraId="0AFF548B" w14:textId="04B1B800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Обращения, поступившие в саморегулируемую организацию, подлежат рассмотрению в течение тридцати дней, следующих за днем их поступления.</w:t>
      </w:r>
    </w:p>
    <w:p w14:paraId="005B19C3" w14:textId="30EC84A9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В исключительных случаях, а также в случае необходимости получения саморегулируемой организацией дополнительных документов и материалов, необходимых для рассмотрения обращения, срок рассмотрения обращения может быть продлен не более чем на тридцать дней с обязательным уведомлением заявителя о продлении срока рассмотрения обращения.</w:t>
      </w:r>
    </w:p>
    <w:p w14:paraId="41F80955" w14:textId="7CAA04C2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 xml:space="preserve">Решение, принятое по результатам рассмотрения обращения, направляется заявителю в течение трех рабочих дней со дня принятия </w:t>
      </w:r>
      <w:r w:rsidRPr="00921F42">
        <w:rPr>
          <w:i w:val="0"/>
          <w:lang w:eastAsia="ru-RU" w:bidi="ru-RU"/>
        </w:rPr>
        <w:lastRenderedPageBreak/>
        <w:t>саморегулируемой организацией такого решения.</w:t>
      </w:r>
    </w:p>
    <w:p w14:paraId="65F01D8B" w14:textId="2C3CC302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Саморегулируемая организация в порядке и сроки, установленные Банком России, предоставляет в Банк России информацию о поступивших обращениях и ответах на обращения.</w:t>
      </w:r>
    </w:p>
    <w:p w14:paraId="511D7FC3" w14:textId="7994FC20" w:rsidR="0065700C" w:rsidRPr="00921F42" w:rsidRDefault="007D2CD5" w:rsidP="004119C5">
      <w:pPr>
        <w:pStyle w:val="1"/>
        <w:numPr>
          <w:ilvl w:val="0"/>
          <w:numId w:val="3"/>
        </w:numPr>
        <w:spacing w:before="120" w:after="120" w:line="360" w:lineRule="auto"/>
        <w:ind w:left="0" w:firstLine="0"/>
        <w:jc w:val="center"/>
        <w:rPr>
          <w:iCs/>
          <w:color w:val="auto"/>
        </w:rPr>
      </w:pPr>
      <w:bookmarkStart w:id="1" w:name="_Toc501990303"/>
      <w:r w:rsidRPr="00921F42">
        <w:rPr>
          <w:iCs/>
          <w:color w:val="auto"/>
        </w:rPr>
        <w:t>Порядок рассмотрения обращений</w:t>
      </w:r>
    </w:p>
    <w:bookmarkEnd w:id="1"/>
    <w:p w14:paraId="3295C532" w14:textId="77777777" w:rsidR="007D2CD5" w:rsidRPr="00921F42" w:rsidRDefault="007D2CD5" w:rsidP="007D2CD5">
      <w:pPr>
        <w:pStyle w:val="ac"/>
        <w:widowControl w:val="0"/>
        <w:numPr>
          <w:ilvl w:val="0"/>
          <w:numId w:val="4"/>
        </w:numPr>
        <w:spacing w:line="312" w:lineRule="auto"/>
        <w:contextualSpacing w:val="0"/>
        <w:jc w:val="both"/>
        <w:rPr>
          <w:iCs/>
          <w:vanish/>
          <w:sz w:val="28"/>
          <w:szCs w:val="28"/>
          <w:lang w:bidi="ru-RU"/>
        </w:rPr>
      </w:pPr>
    </w:p>
    <w:p w14:paraId="62643D11" w14:textId="7C759700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 xml:space="preserve">Письменные обращения и обращения, </w:t>
      </w:r>
      <w:r w:rsidR="006F68F9" w:rsidRPr="00921F42">
        <w:rPr>
          <w:i w:val="0"/>
          <w:lang w:eastAsia="ru-RU" w:bidi="ru-RU"/>
        </w:rPr>
        <w:t xml:space="preserve">поступившие </w:t>
      </w:r>
      <w:r w:rsidRPr="00921F42">
        <w:rPr>
          <w:i w:val="0"/>
          <w:lang w:eastAsia="ru-RU" w:bidi="ru-RU"/>
        </w:rPr>
        <w:t>в саморегулируемую организацию в форме электронного документа по электронной почте на официальный адрес саморегулируемой организации, подлежат обязательной регистрации в журнале входящей корреспонденции в течение трех дней с момента их поступления в саморегулируемую организацию.</w:t>
      </w:r>
    </w:p>
    <w:p w14:paraId="7E9491F7" w14:textId="367E4B32" w:rsidR="007D2CD5" w:rsidRPr="00921F42" w:rsidRDefault="00176DC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Зарегистрированное</w:t>
      </w:r>
      <w:r w:rsidR="007D2CD5" w:rsidRPr="00921F42">
        <w:rPr>
          <w:i w:val="0"/>
          <w:lang w:eastAsia="ru-RU" w:bidi="ru-RU"/>
        </w:rPr>
        <w:t xml:space="preserve"> поступившее обращение </w:t>
      </w:r>
      <w:r w:rsidRPr="00921F42">
        <w:rPr>
          <w:i w:val="0"/>
          <w:lang w:eastAsia="ru-RU" w:bidi="ru-RU"/>
        </w:rPr>
        <w:t xml:space="preserve">передаётся </w:t>
      </w:r>
      <w:r w:rsidR="007D2CD5" w:rsidRPr="00921F42">
        <w:rPr>
          <w:i w:val="0"/>
          <w:lang w:eastAsia="ru-RU" w:bidi="ru-RU"/>
        </w:rPr>
        <w:t>руководителю Контрольного комитета или лицу, его замещающему.</w:t>
      </w:r>
    </w:p>
    <w:p w14:paraId="24B0ACBD" w14:textId="41E0FC88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Руководитель Контрольного комитета или лицо</w:t>
      </w:r>
      <w:r w:rsidR="006F68F9" w:rsidRPr="00921F42">
        <w:rPr>
          <w:i w:val="0"/>
          <w:lang w:eastAsia="ru-RU" w:bidi="ru-RU"/>
        </w:rPr>
        <w:t>,</w:t>
      </w:r>
      <w:r w:rsidRPr="00921F42">
        <w:rPr>
          <w:i w:val="0"/>
          <w:lang w:eastAsia="ru-RU" w:bidi="ru-RU"/>
        </w:rPr>
        <w:t xml:space="preserve"> его замещающее, готовит </w:t>
      </w:r>
      <w:r w:rsidR="00ED3F81" w:rsidRPr="00921F42">
        <w:rPr>
          <w:i w:val="0"/>
          <w:lang w:eastAsia="ru-RU" w:bidi="ru-RU"/>
        </w:rPr>
        <w:t>запрос в Кредитный кооператив</w:t>
      </w:r>
      <w:r w:rsidR="008B3E64" w:rsidRPr="00921F42">
        <w:rPr>
          <w:i w:val="0"/>
          <w:lang w:eastAsia="ru-RU" w:bidi="ru-RU"/>
        </w:rPr>
        <w:t>,</w:t>
      </w:r>
      <w:r w:rsidR="00ED3F81" w:rsidRPr="00921F42">
        <w:rPr>
          <w:i w:val="0"/>
          <w:lang w:eastAsia="ru-RU" w:bidi="ru-RU"/>
        </w:rPr>
        <w:t xml:space="preserve"> в отношении которого поступило обращение, для получения </w:t>
      </w:r>
      <w:r w:rsidR="007052C7" w:rsidRPr="00921F42">
        <w:rPr>
          <w:i w:val="0"/>
          <w:lang w:eastAsia="ru-RU" w:bidi="ru-RU"/>
        </w:rPr>
        <w:t>информаци</w:t>
      </w:r>
      <w:r w:rsidR="00ED3F81" w:rsidRPr="00921F42">
        <w:rPr>
          <w:i w:val="0"/>
          <w:lang w:eastAsia="ru-RU" w:bidi="ru-RU"/>
        </w:rPr>
        <w:t>и по существу обращения физического и/или юридического лица в отношении действий (бездействия) Кредитного кооператива и пояснений со стороны Кредитного кооператива.</w:t>
      </w:r>
    </w:p>
    <w:p w14:paraId="28DF99D1" w14:textId="3C3DB1D4" w:rsidR="007D2CD5" w:rsidRPr="00921F42" w:rsidRDefault="00C8215B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На</w:t>
      </w:r>
      <w:r w:rsidR="007D2CD5" w:rsidRPr="00921F42">
        <w:rPr>
          <w:i w:val="0"/>
          <w:lang w:eastAsia="ru-RU" w:bidi="ru-RU"/>
        </w:rPr>
        <w:t xml:space="preserve"> заседание Контрольного комитета могут быть приглашены лицо, направившее обращение</w:t>
      </w:r>
      <w:r w:rsidRPr="00921F42">
        <w:rPr>
          <w:i w:val="0"/>
          <w:lang w:eastAsia="ru-RU" w:bidi="ru-RU"/>
        </w:rPr>
        <w:t>,</w:t>
      </w:r>
      <w:r w:rsidR="007D2CD5" w:rsidRPr="00921F42">
        <w:rPr>
          <w:i w:val="0"/>
          <w:lang w:eastAsia="ru-RU" w:bidi="ru-RU"/>
        </w:rPr>
        <w:t xml:space="preserve"> и </w:t>
      </w:r>
      <w:r w:rsidR="00ED3F81" w:rsidRPr="00921F42">
        <w:rPr>
          <w:i w:val="0"/>
          <w:lang w:eastAsia="ru-RU" w:bidi="ru-RU"/>
        </w:rPr>
        <w:t xml:space="preserve">руководитель (уполномоченный представитель) </w:t>
      </w:r>
      <w:r w:rsidR="006F68F9" w:rsidRPr="00921F42">
        <w:rPr>
          <w:i w:val="0"/>
          <w:lang w:eastAsia="ru-RU" w:bidi="ru-RU"/>
        </w:rPr>
        <w:t>Кредитн</w:t>
      </w:r>
      <w:r w:rsidR="00ED3F81" w:rsidRPr="00921F42">
        <w:rPr>
          <w:i w:val="0"/>
          <w:lang w:eastAsia="ru-RU" w:bidi="ru-RU"/>
        </w:rPr>
        <w:t>ого</w:t>
      </w:r>
      <w:r w:rsidR="006F68F9" w:rsidRPr="00921F42">
        <w:rPr>
          <w:i w:val="0"/>
          <w:lang w:eastAsia="ru-RU" w:bidi="ru-RU"/>
        </w:rPr>
        <w:t xml:space="preserve"> </w:t>
      </w:r>
      <w:r w:rsidR="007D2CD5" w:rsidRPr="00921F42">
        <w:rPr>
          <w:i w:val="0"/>
          <w:lang w:eastAsia="ru-RU" w:bidi="ru-RU"/>
        </w:rPr>
        <w:t>кооператив</w:t>
      </w:r>
      <w:r w:rsidR="00ED3F81" w:rsidRPr="00921F42">
        <w:rPr>
          <w:i w:val="0"/>
          <w:lang w:eastAsia="ru-RU" w:bidi="ru-RU"/>
        </w:rPr>
        <w:t>а</w:t>
      </w:r>
      <w:r w:rsidR="007D2CD5" w:rsidRPr="00921F42">
        <w:rPr>
          <w:i w:val="0"/>
          <w:lang w:eastAsia="ru-RU" w:bidi="ru-RU"/>
        </w:rPr>
        <w:t>, в отношении которого поступило указанное обращение.</w:t>
      </w:r>
    </w:p>
    <w:p w14:paraId="251CA186" w14:textId="2EEF5F42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Контрольный комитет на своём заседании рассматривает обращение по существу, с учетом всей информации, связанной с сутью вопроса, изложенного в обращении, и принимает решение о подготовке ответа обратившемуся лицу.</w:t>
      </w:r>
    </w:p>
    <w:p w14:paraId="566D46CE" w14:textId="312EE58D" w:rsidR="007D2CD5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>Ответ на обращение подписывается директором саморегулируемой организации либо уполномоченным на то лицом и направляется в адрес обратившегося лица</w:t>
      </w:r>
      <w:r w:rsidR="00E0335B" w:rsidRPr="00921F42">
        <w:rPr>
          <w:i w:val="0"/>
          <w:lang w:eastAsia="ru-RU" w:bidi="ru-RU"/>
        </w:rPr>
        <w:t xml:space="preserve"> тем же способом, каким поступило обращение</w:t>
      </w:r>
      <w:r w:rsidRPr="00921F42">
        <w:rPr>
          <w:i w:val="0"/>
          <w:lang w:eastAsia="ru-RU" w:bidi="ru-RU"/>
        </w:rPr>
        <w:t>.</w:t>
      </w:r>
    </w:p>
    <w:p w14:paraId="710F99FB" w14:textId="7438590E" w:rsidR="0065700C" w:rsidRPr="00921F42" w:rsidRDefault="007D2CD5" w:rsidP="007D2CD5">
      <w:pPr>
        <w:pStyle w:val="90"/>
        <w:numPr>
          <w:ilvl w:val="1"/>
          <w:numId w:val="4"/>
        </w:numPr>
        <w:shd w:val="clear" w:color="auto" w:fill="auto"/>
        <w:spacing w:line="312" w:lineRule="auto"/>
        <w:ind w:left="0" w:firstLine="709"/>
        <w:rPr>
          <w:i w:val="0"/>
          <w:lang w:eastAsia="ru-RU" w:bidi="ru-RU"/>
        </w:rPr>
      </w:pPr>
      <w:r w:rsidRPr="00921F42">
        <w:rPr>
          <w:i w:val="0"/>
          <w:lang w:eastAsia="ru-RU" w:bidi="ru-RU"/>
        </w:rPr>
        <w:t xml:space="preserve">В случае, если при рассмотрении обращения в действиях </w:t>
      </w:r>
      <w:r w:rsidR="006F68F9" w:rsidRPr="00921F42">
        <w:rPr>
          <w:i w:val="0"/>
          <w:lang w:eastAsia="ru-RU" w:bidi="ru-RU"/>
        </w:rPr>
        <w:t xml:space="preserve">Кредитного </w:t>
      </w:r>
      <w:r w:rsidRPr="00921F42">
        <w:rPr>
          <w:i w:val="0"/>
          <w:lang w:eastAsia="ru-RU" w:bidi="ru-RU"/>
        </w:rPr>
        <w:t xml:space="preserve">кооператива – члена саморегулируемой организации выявлены нарушения требований действующего законодательства в сфере </w:t>
      </w:r>
      <w:r w:rsidR="00637EF2" w:rsidRPr="00921F42">
        <w:rPr>
          <w:i w:val="0"/>
          <w:lang w:eastAsia="ru-RU" w:bidi="ru-RU"/>
        </w:rPr>
        <w:lastRenderedPageBreak/>
        <w:t xml:space="preserve">сельскохозяйственной </w:t>
      </w:r>
      <w:r w:rsidRPr="00921F42">
        <w:rPr>
          <w:i w:val="0"/>
          <w:lang w:eastAsia="ru-RU" w:bidi="ru-RU"/>
        </w:rPr>
        <w:t xml:space="preserve">кредитной кооперации, иных федеральных законов,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организации, Контрольный комитет в срок не позднее </w:t>
      </w:r>
      <w:r w:rsidR="008B3E64" w:rsidRPr="00921F42">
        <w:rPr>
          <w:i w:val="0"/>
          <w:lang w:eastAsia="ru-RU" w:bidi="ru-RU"/>
        </w:rPr>
        <w:t>25 (двадцати пяти)</w:t>
      </w:r>
      <w:r w:rsidRPr="00921F42">
        <w:rPr>
          <w:i w:val="0"/>
          <w:lang w:eastAsia="ru-RU" w:bidi="ru-RU"/>
        </w:rPr>
        <w:t xml:space="preserve"> рабочих дней </w:t>
      </w:r>
      <w:r w:rsidR="007052C7" w:rsidRPr="00921F42">
        <w:rPr>
          <w:i w:val="0"/>
          <w:lang w:eastAsia="ru-RU" w:bidi="ru-RU"/>
        </w:rPr>
        <w:t xml:space="preserve">с даты </w:t>
      </w:r>
      <w:r w:rsidR="008B3E64" w:rsidRPr="00921F42">
        <w:rPr>
          <w:i w:val="0"/>
          <w:lang w:eastAsia="ru-RU" w:bidi="ru-RU"/>
        </w:rPr>
        <w:t xml:space="preserve">заседания Контрольного </w:t>
      </w:r>
      <w:proofErr w:type="spellStart"/>
      <w:r w:rsidR="008B3E64" w:rsidRPr="00921F42">
        <w:rPr>
          <w:i w:val="0"/>
          <w:lang w:eastAsia="ru-RU" w:bidi="ru-RU"/>
        </w:rPr>
        <w:t>комитета</w:t>
      </w:r>
      <w:r w:rsidR="00406E36" w:rsidRPr="00921F42">
        <w:rPr>
          <w:i w:val="0"/>
          <w:lang w:eastAsia="ru-RU" w:bidi="ru-RU"/>
        </w:rPr>
        <w:t>передаёт</w:t>
      </w:r>
      <w:proofErr w:type="spellEnd"/>
      <w:r w:rsidR="00406E36" w:rsidRPr="00921F42">
        <w:rPr>
          <w:i w:val="0"/>
          <w:lang w:eastAsia="ru-RU" w:bidi="ru-RU"/>
        </w:rPr>
        <w:t xml:space="preserve"> материалы в Дисциплинарный комитет</w:t>
      </w:r>
      <w:r w:rsidRPr="00921F42">
        <w:rPr>
          <w:i w:val="0"/>
          <w:lang w:eastAsia="ru-RU" w:bidi="ru-RU"/>
        </w:rPr>
        <w:t>.</w:t>
      </w:r>
    </w:p>
    <w:p w14:paraId="6A998AA6" w14:textId="7CB57D11" w:rsidR="005939EE" w:rsidRPr="00921F42" w:rsidRDefault="00FE3EA8" w:rsidP="004119C5">
      <w:pPr>
        <w:pStyle w:val="1"/>
        <w:numPr>
          <w:ilvl w:val="0"/>
          <w:numId w:val="3"/>
        </w:numPr>
        <w:spacing w:before="120" w:after="120" w:line="360" w:lineRule="auto"/>
        <w:ind w:left="0" w:firstLine="0"/>
        <w:jc w:val="center"/>
        <w:rPr>
          <w:iCs/>
          <w:color w:val="auto"/>
        </w:rPr>
      </w:pPr>
      <w:r w:rsidRPr="00921F42">
        <w:rPr>
          <w:iCs/>
          <w:color w:val="auto"/>
        </w:rPr>
        <w:t>Заключительные положения</w:t>
      </w:r>
    </w:p>
    <w:p w14:paraId="7F02D2B7" w14:textId="5945A9E3" w:rsidR="001928EC" w:rsidRPr="001C157E" w:rsidRDefault="001928EC" w:rsidP="001C157E">
      <w:pPr>
        <w:pStyle w:val="ac"/>
        <w:numPr>
          <w:ilvl w:val="1"/>
          <w:numId w:val="18"/>
        </w:numPr>
        <w:spacing w:line="312" w:lineRule="auto"/>
        <w:ind w:left="0" w:firstLine="709"/>
        <w:jc w:val="both"/>
        <w:rPr>
          <w:rFonts w:eastAsia="Calibri"/>
          <w:sz w:val="28"/>
          <w:szCs w:val="28"/>
        </w:rPr>
      </w:pPr>
      <w:r w:rsidRPr="001C157E">
        <w:rPr>
          <w:rFonts w:eastAsia="Calibri"/>
          <w:sz w:val="28"/>
          <w:szCs w:val="28"/>
        </w:rPr>
        <w:t>Изменения и дополнения в настоящее Положение утверждаются решением Совета АССОЦИАЦИИ.</w:t>
      </w:r>
    </w:p>
    <w:p w14:paraId="2A5AAF6B" w14:textId="2723D62B" w:rsidR="001928EC" w:rsidRPr="00921F42" w:rsidRDefault="005E5A3A" w:rsidP="001C157E">
      <w:pPr>
        <w:pStyle w:val="ac"/>
        <w:spacing w:line="312" w:lineRule="auto"/>
        <w:ind w:left="0" w:firstLine="567"/>
        <w:jc w:val="both"/>
        <w:rPr>
          <w:rFonts w:eastAsia="Calibri"/>
          <w:sz w:val="28"/>
          <w:szCs w:val="28"/>
        </w:rPr>
      </w:pPr>
      <w:r w:rsidRPr="00921F42">
        <w:rPr>
          <w:rFonts w:eastAsia="Calibri"/>
          <w:sz w:val="28"/>
          <w:szCs w:val="28"/>
        </w:rPr>
        <w:t>4.2</w:t>
      </w:r>
      <w:r w:rsidR="001928EC" w:rsidRPr="00921F42">
        <w:rPr>
          <w:rFonts w:eastAsia="Calibri"/>
          <w:sz w:val="28"/>
          <w:szCs w:val="28"/>
        </w:rPr>
        <w:t xml:space="preserve">. Настоящее Положение в новой редакции вступает в действие с даты его утверждения в новой редакции. </w:t>
      </w:r>
    </w:p>
    <w:p w14:paraId="29AA9DE3" w14:textId="2000EDB6" w:rsidR="005B1E20" w:rsidRPr="00921F42" w:rsidRDefault="005B1E20" w:rsidP="005B1E20">
      <w:pPr>
        <w:spacing w:line="312" w:lineRule="auto"/>
        <w:jc w:val="both"/>
        <w:rPr>
          <w:rFonts w:eastAsia="Calibri"/>
          <w:sz w:val="28"/>
          <w:szCs w:val="28"/>
        </w:rPr>
      </w:pPr>
    </w:p>
    <w:p w14:paraId="5EAC3150" w14:textId="0EECADDF" w:rsidR="005B1E20" w:rsidRPr="00921F42" w:rsidRDefault="005B1E20" w:rsidP="005B1E20">
      <w:pPr>
        <w:spacing w:line="312" w:lineRule="auto"/>
        <w:jc w:val="both"/>
        <w:rPr>
          <w:rFonts w:eastAsia="Calibri"/>
          <w:sz w:val="28"/>
          <w:szCs w:val="28"/>
        </w:rPr>
      </w:pPr>
    </w:p>
    <w:p w14:paraId="28D6F564" w14:textId="07BED05E" w:rsidR="005B1E20" w:rsidRPr="00921F42" w:rsidRDefault="005B1E20" w:rsidP="005B1E20">
      <w:pPr>
        <w:spacing w:line="312" w:lineRule="auto"/>
        <w:jc w:val="both"/>
        <w:rPr>
          <w:rFonts w:eastAsia="Calibri"/>
        </w:rPr>
      </w:pPr>
      <w:r w:rsidRPr="00921F42">
        <w:rPr>
          <w:rFonts w:eastAsia="Calibri"/>
        </w:rPr>
        <w:t>Директор МА СКПК «</w:t>
      </w:r>
      <w:proofErr w:type="gramStart"/>
      <w:r w:rsidRPr="00921F42">
        <w:rPr>
          <w:rFonts w:eastAsia="Calibri"/>
        </w:rPr>
        <w:t xml:space="preserve">Единство»   </w:t>
      </w:r>
      <w:proofErr w:type="gramEnd"/>
      <w:r w:rsidRPr="00921F42">
        <w:rPr>
          <w:rFonts w:eastAsia="Calibri"/>
        </w:rPr>
        <w:t xml:space="preserve">                                                               </w:t>
      </w:r>
      <w:proofErr w:type="spellStart"/>
      <w:r w:rsidRPr="00921F42">
        <w:rPr>
          <w:rFonts w:eastAsia="Calibri"/>
        </w:rPr>
        <w:t>В.И.Зимин</w:t>
      </w:r>
      <w:proofErr w:type="spellEnd"/>
    </w:p>
    <w:sectPr w:rsidR="005B1E20" w:rsidRPr="00921F42" w:rsidSect="00622FF5">
      <w:headerReference w:type="default" r:id="rId8"/>
      <w:footerReference w:type="default" r:id="rId9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B545" w14:textId="77777777" w:rsidR="00D31707" w:rsidRDefault="00D31707" w:rsidP="00155D47">
      <w:r>
        <w:separator/>
      </w:r>
    </w:p>
  </w:endnote>
  <w:endnote w:type="continuationSeparator" w:id="0">
    <w:p w14:paraId="0142E4B6" w14:textId="77777777" w:rsidR="00D31707" w:rsidRDefault="00D31707" w:rsidP="0015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0CF3" w14:textId="12C12AD7" w:rsidR="007A3797" w:rsidRDefault="007A3797" w:rsidP="007A379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1420" w14:textId="77777777" w:rsidR="00D31707" w:rsidRDefault="00D31707" w:rsidP="00155D47">
      <w:r>
        <w:separator/>
      </w:r>
    </w:p>
  </w:footnote>
  <w:footnote w:type="continuationSeparator" w:id="0">
    <w:p w14:paraId="7437BEE9" w14:textId="77777777" w:rsidR="00D31707" w:rsidRDefault="00D31707" w:rsidP="0015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684010"/>
      <w:docPartObj>
        <w:docPartGallery w:val="Page Numbers (Top of Page)"/>
        <w:docPartUnique/>
      </w:docPartObj>
    </w:sdtPr>
    <w:sdtContent>
      <w:p w14:paraId="75076EE8" w14:textId="2CBC50D0" w:rsidR="007A3797" w:rsidRDefault="007A3797" w:rsidP="007A37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7FA">
          <w:rPr>
            <w:noProof/>
          </w:rPr>
          <w:t>2</w:t>
        </w:r>
        <w:r>
          <w:fldChar w:fldCharType="end"/>
        </w:r>
      </w:p>
    </w:sdtContent>
  </w:sdt>
  <w:p w14:paraId="5FD26759" w14:textId="2C4A12B3" w:rsidR="00342C65" w:rsidRDefault="00342C65" w:rsidP="007A37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CE2"/>
    <w:multiLevelType w:val="multilevel"/>
    <w:tmpl w:val="735C33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 w15:restartNumberingAfterBreak="0">
    <w:nsid w:val="0E4A6388"/>
    <w:multiLevelType w:val="hybridMultilevel"/>
    <w:tmpl w:val="525E65EE"/>
    <w:lvl w:ilvl="0" w:tplc="4C1C34EE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E25EEB"/>
    <w:multiLevelType w:val="hybridMultilevel"/>
    <w:tmpl w:val="6148A348"/>
    <w:lvl w:ilvl="0" w:tplc="DE560C48">
      <w:start w:val="3"/>
      <w:numFmt w:val="decimal"/>
      <w:lvlText w:val="4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21465A"/>
    <w:multiLevelType w:val="hybridMultilevel"/>
    <w:tmpl w:val="6A222060"/>
    <w:lvl w:ilvl="0" w:tplc="CC2A09BE">
      <w:start w:val="1"/>
      <w:numFmt w:val="decimal"/>
      <w:lvlText w:val="Глав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0A21"/>
    <w:multiLevelType w:val="hybridMultilevel"/>
    <w:tmpl w:val="5BD2D90C"/>
    <w:lvl w:ilvl="0" w:tplc="6286164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9AC"/>
    <w:multiLevelType w:val="multilevel"/>
    <w:tmpl w:val="B1C68C2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61F753B"/>
    <w:multiLevelType w:val="multilevel"/>
    <w:tmpl w:val="61A8C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95171B"/>
    <w:multiLevelType w:val="multilevel"/>
    <w:tmpl w:val="735C33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8" w15:restartNumberingAfterBreak="0">
    <w:nsid w:val="3D28555B"/>
    <w:multiLevelType w:val="hybridMultilevel"/>
    <w:tmpl w:val="DB6EC3BA"/>
    <w:lvl w:ilvl="0" w:tplc="C5C6CE2C">
      <w:start w:val="1"/>
      <w:numFmt w:val="decimal"/>
      <w:lvlText w:val="3.%1."/>
      <w:lvlJc w:val="left"/>
      <w:pPr>
        <w:ind w:left="1428" w:hanging="360"/>
      </w:pPr>
      <w:rPr>
        <w:rFonts w:hint="default"/>
        <w:b w:val="0"/>
      </w:rPr>
    </w:lvl>
    <w:lvl w:ilvl="1" w:tplc="E15626F4">
      <w:start w:val="1"/>
      <w:numFmt w:val="decimal"/>
      <w:lvlText w:val="3.1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DC5E4D"/>
    <w:multiLevelType w:val="multilevel"/>
    <w:tmpl w:val="1EB2FB32"/>
    <w:lvl w:ilvl="0">
      <w:start w:val="1"/>
      <w:numFmt w:val="decimal"/>
      <w:lvlText w:val="5.4.%1.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48663849"/>
    <w:multiLevelType w:val="hybridMultilevel"/>
    <w:tmpl w:val="88FEF620"/>
    <w:lvl w:ilvl="0" w:tplc="B4B2A960">
      <w:start w:val="1"/>
      <w:numFmt w:val="decimal"/>
      <w:lvlText w:val="5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7B4F96"/>
    <w:multiLevelType w:val="hybridMultilevel"/>
    <w:tmpl w:val="E82ED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B02C00"/>
    <w:multiLevelType w:val="multilevel"/>
    <w:tmpl w:val="49FEEF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2931713"/>
    <w:multiLevelType w:val="hybridMultilevel"/>
    <w:tmpl w:val="B5760C8C"/>
    <w:lvl w:ilvl="0" w:tplc="B4B2A960">
      <w:start w:val="1"/>
      <w:numFmt w:val="decimal"/>
      <w:lvlText w:val="5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C1121B"/>
    <w:multiLevelType w:val="hybridMultilevel"/>
    <w:tmpl w:val="E9CE0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31598"/>
    <w:multiLevelType w:val="hybridMultilevel"/>
    <w:tmpl w:val="1948609A"/>
    <w:lvl w:ilvl="0" w:tplc="9EA6E4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6F90326D"/>
    <w:multiLevelType w:val="multilevel"/>
    <w:tmpl w:val="60BEE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425E18"/>
    <w:multiLevelType w:val="hybridMultilevel"/>
    <w:tmpl w:val="5BD2D90C"/>
    <w:lvl w:ilvl="0" w:tplc="6286164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700066">
    <w:abstractNumId w:val="11"/>
  </w:num>
  <w:num w:numId="2" w16cid:durableId="511064755">
    <w:abstractNumId w:val="14"/>
  </w:num>
  <w:num w:numId="3" w16cid:durableId="2039353511">
    <w:abstractNumId w:val="3"/>
  </w:num>
  <w:num w:numId="4" w16cid:durableId="757140702">
    <w:abstractNumId w:val="0"/>
  </w:num>
  <w:num w:numId="5" w16cid:durableId="70978699">
    <w:abstractNumId w:val="8"/>
  </w:num>
  <w:num w:numId="6" w16cid:durableId="875849467">
    <w:abstractNumId w:val="2"/>
  </w:num>
  <w:num w:numId="7" w16cid:durableId="347022017">
    <w:abstractNumId w:val="17"/>
  </w:num>
  <w:num w:numId="8" w16cid:durableId="608395403">
    <w:abstractNumId w:val="4"/>
  </w:num>
  <w:num w:numId="9" w16cid:durableId="279916422">
    <w:abstractNumId w:val="13"/>
  </w:num>
  <w:num w:numId="10" w16cid:durableId="1232623347">
    <w:abstractNumId w:val="7"/>
  </w:num>
  <w:num w:numId="11" w16cid:durableId="197280434">
    <w:abstractNumId w:val="9"/>
  </w:num>
  <w:num w:numId="12" w16cid:durableId="1624119954">
    <w:abstractNumId w:val="15"/>
  </w:num>
  <w:num w:numId="13" w16cid:durableId="843978241">
    <w:abstractNumId w:val="10"/>
  </w:num>
  <w:num w:numId="14" w16cid:durableId="688140012">
    <w:abstractNumId w:val="1"/>
  </w:num>
  <w:num w:numId="15" w16cid:durableId="1598899427">
    <w:abstractNumId w:val="16"/>
  </w:num>
  <w:num w:numId="16" w16cid:durableId="1086071782">
    <w:abstractNumId w:val="12"/>
  </w:num>
  <w:num w:numId="17" w16cid:durableId="1508255677">
    <w:abstractNumId w:val="6"/>
  </w:num>
  <w:num w:numId="18" w16cid:durableId="59312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86"/>
    <w:rsid w:val="00005FFB"/>
    <w:rsid w:val="00010CCE"/>
    <w:rsid w:val="00011772"/>
    <w:rsid w:val="00012CF2"/>
    <w:rsid w:val="000223F0"/>
    <w:rsid w:val="00024CF6"/>
    <w:rsid w:val="000251B4"/>
    <w:rsid w:val="00025D50"/>
    <w:rsid w:val="000414C5"/>
    <w:rsid w:val="000417D8"/>
    <w:rsid w:val="0005332F"/>
    <w:rsid w:val="00053F72"/>
    <w:rsid w:val="00055976"/>
    <w:rsid w:val="00056FA7"/>
    <w:rsid w:val="000716B4"/>
    <w:rsid w:val="00074F58"/>
    <w:rsid w:val="000A49A1"/>
    <w:rsid w:val="000B08FA"/>
    <w:rsid w:val="000B1CAE"/>
    <w:rsid w:val="000C10F5"/>
    <w:rsid w:val="000C61DF"/>
    <w:rsid w:val="000E7349"/>
    <w:rsid w:val="00100254"/>
    <w:rsid w:val="00104FF9"/>
    <w:rsid w:val="00115319"/>
    <w:rsid w:val="0011547B"/>
    <w:rsid w:val="001260D7"/>
    <w:rsid w:val="00132D92"/>
    <w:rsid w:val="001364EF"/>
    <w:rsid w:val="00146B2A"/>
    <w:rsid w:val="00150CF4"/>
    <w:rsid w:val="001523B0"/>
    <w:rsid w:val="00155D47"/>
    <w:rsid w:val="00157827"/>
    <w:rsid w:val="00161EED"/>
    <w:rsid w:val="0017681D"/>
    <w:rsid w:val="00176DC5"/>
    <w:rsid w:val="00183931"/>
    <w:rsid w:val="001846D2"/>
    <w:rsid w:val="00184A09"/>
    <w:rsid w:val="001928EC"/>
    <w:rsid w:val="001967B7"/>
    <w:rsid w:val="001A1E96"/>
    <w:rsid w:val="001A1FAA"/>
    <w:rsid w:val="001B5B62"/>
    <w:rsid w:val="001C01E9"/>
    <w:rsid w:val="001C157E"/>
    <w:rsid w:val="001E5AB0"/>
    <w:rsid w:val="001F7850"/>
    <w:rsid w:val="0020286F"/>
    <w:rsid w:val="002079AA"/>
    <w:rsid w:val="0021197E"/>
    <w:rsid w:val="00221A8E"/>
    <w:rsid w:val="00236D4C"/>
    <w:rsid w:val="002411FF"/>
    <w:rsid w:val="00243324"/>
    <w:rsid w:val="00244EEF"/>
    <w:rsid w:val="002465A7"/>
    <w:rsid w:val="002502F8"/>
    <w:rsid w:val="002610B6"/>
    <w:rsid w:val="0027039C"/>
    <w:rsid w:val="0028300F"/>
    <w:rsid w:val="002852C6"/>
    <w:rsid w:val="00295DB5"/>
    <w:rsid w:val="002A56D0"/>
    <w:rsid w:val="002A66B4"/>
    <w:rsid w:val="002A71D0"/>
    <w:rsid w:val="002C0367"/>
    <w:rsid w:val="002C16D7"/>
    <w:rsid w:val="002C79B3"/>
    <w:rsid w:val="002E7FB7"/>
    <w:rsid w:val="00300A8C"/>
    <w:rsid w:val="0030333B"/>
    <w:rsid w:val="00310541"/>
    <w:rsid w:val="003109CB"/>
    <w:rsid w:val="003201F3"/>
    <w:rsid w:val="00323F7F"/>
    <w:rsid w:val="00326B5F"/>
    <w:rsid w:val="00327360"/>
    <w:rsid w:val="00335008"/>
    <w:rsid w:val="00340BB8"/>
    <w:rsid w:val="003416FB"/>
    <w:rsid w:val="00342C65"/>
    <w:rsid w:val="003436A1"/>
    <w:rsid w:val="003438F8"/>
    <w:rsid w:val="00344128"/>
    <w:rsid w:val="003609C3"/>
    <w:rsid w:val="0039042F"/>
    <w:rsid w:val="0039496B"/>
    <w:rsid w:val="003949C4"/>
    <w:rsid w:val="00395CD0"/>
    <w:rsid w:val="00397274"/>
    <w:rsid w:val="003A3727"/>
    <w:rsid w:val="003A4613"/>
    <w:rsid w:val="003A5BB7"/>
    <w:rsid w:val="003A5E43"/>
    <w:rsid w:val="003A61D6"/>
    <w:rsid w:val="003A7FED"/>
    <w:rsid w:val="003B343C"/>
    <w:rsid w:val="003C150A"/>
    <w:rsid w:val="003D2948"/>
    <w:rsid w:val="003E07BD"/>
    <w:rsid w:val="00406E36"/>
    <w:rsid w:val="004074D3"/>
    <w:rsid w:val="00407BA3"/>
    <w:rsid w:val="004119C5"/>
    <w:rsid w:val="00420389"/>
    <w:rsid w:val="00423294"/>
    <w:rsid w:val="00440292"/>
    <w:rsid w:val="004527D6"/>
    <w:rsid w:val="0046579B"/>
    <w:rsid w:val="004703C0"/>
    <w:rsid w:val="00475F0A"/>
    <w:rsid w:val="004834E6"/>
    <w:rsid w:val="00496546"/>
    <w:rsid w:val="004A0E09"/>
    <w:rsid w:val="004A4439"/>
    <w:rsid w:val="004B44DD"/>
    <w:rsid w:val="004B53D8"/>
    <w:rsid w:val="004B6B36"/>
    <w:rsid w:val="004C02EE"/>
    <w:rsid w:val="004C1C4A"/>
    <w:rsid w:val="004C436E"/>
    <w:rsid w:val="004D003D"/>
    <w:rsid w:val="004D4ABA"/>
    <w:rsid w:val="004F4DDE"/>
    <w:rsid w:val="00503B29"/>
    <w:rsid w:val="005200BE"/>
    <w:rsid w:val="0052059B"/>
    <w:rsid w:val="00523027"/>
    <w:rsid w:val="00523410"/>
    <w:rsid w:val="00531C92"/>
    <w:rsid w:val="00532C1F"/>
    <w:rsid w:val="005359DF"/>
    <w:rsid w:val="0055480F"/>
    <w:rsid w:val="00560224"/>
    <w:rsid w:val="00560FE4"/>
    <w:rsid w:val="00575C9E"/>
    <w:rsid w:val="005779CA"/>
    <w:rsid w:val="00583EF9"/>
    <w:rsid w:val="005874E5"/>
    <w:rsid w:val="00587C35"/>
    <w:rsid w:val="005939EE"/>
    <w:rsid w:val="00594A6C"/>
    <w:rsid w:val="00594C80"/>
    <w:rsid w:val="005B1E20"/>
    <w:rsid w:val="005C0EA8"/>
    <w:rsid w:val="005E1C4D"/>
    <w:rsid w:val="005E5A3A"/>
    <w:rsid w:val="005F3B0A"/>
    <w:rsid w:val="00607316"/>
    <w:rsid w:val="00607A77"/>
    <w:rsid w:val="00613382"/>
    <w:rsid w:val="00613410"/>
    <w:rsid w:val="006154A1"/>
    <w:rsid w:val="006168F0"/>
    <w:rsid w:val="006227FA"/>
    <w:rsid w:val="00622FF5"/>
    <w:rsid w:val="00631B15"/>
    <w:rsid w:val="00634A53"/>
    <w:rsid w:val="00637EF2"/>
    <w:rsid w:val="006404F5"/>
    <w:rsid w:val="006420F2"/>
    <w:rsid w:val="00655AA7"/>
    <w:rsid w:val="0065700C"/>
    <w:rsid w:val="00667576"/>
    <w:rsid w:val="00671C64"/>
    <w:rsid w:val="006803F0"/>
    <w:rsid w:val="0068134E"/>
    <w:rsid w:val="006A25A5"/>
    <w:rsid w:val="006A28BB"/>
    <w:rsid w:val="006A7397"/>
    <w:rsid w:val="006B0D60"/>
    <w:rsid w:val="006C51EE"/>
    <w:rsid w:val="006C53BF"/>
    <w:rsid w:val="006F204E"/>
    <w:rsid w:val="006F4007"/>
    <w:rsid w:val="006F5B4E"/>
    <w:rsid w:val="006F68F9"/>
    <w:rsid w:val="007050B3"/>
    <w:rsid w:val="007052C7"/>
    <w:rsid w:val="00717A78"/>
    <w:rsid w:val="007353BA"/>
    <w:rsid w:val="00745013"/>
    <w:rsid w:val="00747DFC"/>
    <w:rsid w:val="0075155B"/>
    <w:rsid w:val="00761581"/>
    <w:rsid w:val="00764666"/>
    <w:rsid w:val="0077012B"/>
    <w:rsid w:val="00773A43"/>
    <w:rsid w:val="00797951"/>
    <w:rsid w:val="007A3797"/>
    <w:rsid w:val="007A5338"/>
    <w:rsid w:val="007B28EE"/>
    <w:rsid w:val="007C012D"/>
    <w:rsid w:val="007C0FCE"/>
    <w:rsid w:val="007C1797"/>
    <w:rsid w:val="007D2CD5"/>
    <w:rsid w:val="007D3823"/>
    <w:rsid w:val="007D3A14"/>
    <w:rsid w:val="007D570D"/>
    <w:rsid w:val="007F7BD3"/>
    <w:rsid w:val="00801988"/>
    <w:rsid w:val="008122DD"/>
    <w:rsid w:val="00816359"/>
    <w:rsid w:val="008222ED"/>
    <w:rsid w:val="00822693"/>
    <w:rsid w:val="00833927"/>
    <w:rsid w:val="00841B2C"/>
    <w:rsid w:val="008578E1"/>
    <w:rsid w:val="008626F0"/>
    <w:rsid w:val="008654BA"/>
    <w:rsid w:val="008667CA"/>
    <w:rsid w:val="00870BD3"/>
    <w:rsid w:val="00876642"/>
    <w:rsid w:val="00876CB0"/>
    <w:rsid w:val="00877722"/>
    <w:rsid w:val="008777A2"/>
    <w:rsid w:val="00891313"/>
    <w:rsid w:val="008A69BD"/>
    <w:rsid w:val="008B3108"/>
    <w:rsid w:val="008B3E64"/>
    <w:rsid w:val="008D66CE"/>
    <w:rsid w:val="008E45DF"/>
    <w:rsid w:val="008E683D"/>
    <w:rsid w:val="008E79E0"/>
    <w:rsid w:val="008F3FFF"/>
    <w:rsid w:val="0090225D"/>
    <w:rsid w:val="009031CA"/>
    <w:rsid w:val="0090719E"/>
    <w:rsid w:val="00911B94"/>
    <w:rsid w:val="00912826"/>
    <w:rsid w:val="00921E4D"/>
    <w:rsid w:val="00921F42"/>
    <w:rsid w:val="00944DF2"/>
    <w:rsid w:val="00956F16"/>
    <w:rsid w:val="00961D93"/>
    <w:rsid w:val="00962B44"/>
    <w:rsid w:val="00967276"/>
    <w:rsid w:val="009771D9"/>
    <w:rsid w:val="00986A9F"/>
    <w:rsid w:val="00997836"/>
    <w:rsid w:val="009A152E"/>
    <w:rsid w:val="009A647C"/>
    <w:rsid w:val="009B059B"/>
    <w:rsid w:val="009B53F4"/>
    <w:rsid w:val="009C18F2"/>
    <w:rsid w:val="009D1E7B"/>
    <w:rsid w:val="009F26F1"/>
    <w:rsid w:val="009F5444"/>
    <w:rsid w:val="00A038F1"/>
    <w:rsid w:val="00A101A7"/>
    <w:rsid w:val="00A1412A"/>
    <w:rsid w:val="00A24F08"/>
    <w:rsid w:val="00A43143"/>
    <w:rsid w:val="00A66C53"/>
    <w:rsid w:val="00A83A5F"/>
    <w:rsid w:val="00AA0B97"/>
    <w:rsid w:val="00AA1660"/>
    <w:rsid w:val="00AA43EC"/>
    <w:rsid w:val="00AB3F28"/>
    <w:rsid w:val="00AC1267"/>
    <w:rsid w:val="00AC271A"/>
    <w:rsid w:val="00AC7851"/>
    <w:rsid w:val="00AF178C"/>
    <w:rsid w:val="00AF756F"/>
    <w:rsid w:val="00B13C21"/>
    <w:rsid w:val="00B16990"/>
    <w:rsid w:val="00B172B9"/>
    <w:rsid w:val="00B24F0F"/>
    <w:rsid w:val="00B26A94"/>
    <w:rsid w:val="00B3224B"/>
    <w:rsid w:val="00B367C0"/>
    <w:rsid w:val="00B429D3"/>
    <w:rsid w:val="00B47548"/>
    <w:rsid w:val="00B540FC"/>
    <w:rsid w:val="00B5465F"/>
    <w:rsid w:val="00B57159"/>
    <w:rsid w:val="00B7294B"/>
    <w:rsid w:val="00B84103"/>
    <w:rsid w:val="00B94B71"/>
    <w:rsid w:val="00B959D7"/>
    <w:rsid w:val="00BA5C36"/>
    <w:rsid w:val="00BA671C"/>
    <w:rsid w:val="00BB675F"/>
    <w:rsid w:val="00BC45D6"/>
    <w:rsid w:val="00BF0991"/>
    <w:rsid w:val="00BF27B9"/>
    <w:rsid w:val="00BF721A"/>
    <w:rsid w:val="00C00B2E"/>
    <w:rsid w:val="00C03258"/>
    <w:rsid w:val="00C21D19"/>
    <w:rsid w:val="00C26097"/>
    <w:rsid w:val="00C3523E"/>
    <w:rsid w:val="00C3667B"/>
    <w:rsid w:val="00C42AFF"/>
    <w:rsid w:val="00C45871"/>
    <w:rsid w:val="00C47DB5"/>
    <w:rsid w:val="00C52D12"/>
    <w:rsid w:val="00C623CF"/>
    <w:rsid w:val="00C660FD"/>
    <w:rsid w:val="00C77EA8"/>
    <w:rsid w:val="00C8215B"/>
    <w:rsid w:val="00C859BB"/>
    <w:rsid w:val="00C90F1E"/>
    <w:rsid w:val="00C9216D"/>
    <w:rsid w:val="00C9377B"/>
    <w:rsid w:val="00CA46AD"/>
    <w:rsid w:val="00CA5366"/>
    <w:rsid w:val="00CA7757"/>
    <w:rsid w:val="00CB6151"/>
    <w:rsid w:val="00CD44E8"/>
    <w:rsid w:val="00CD775A"/>
    <w:rsid w:val="00CF1EC5"/>
    <w:rsid w:val="00D00165"/>
    <w:rsid w:val="00D00D1F"/>
    <w:rsid w:val="00D01785"/>
    <w:rsid w:val="00D02737"/>
    <w:rsid w:val="00D0593E"/>
    <w:rsid w:val="00D15409"/>
    <w:rsid w:val="00D16537"/>
    <w:rsid w:val="00D21494"/>
    <w:rsid w:val="00D2603D"/>
    <w:rsid w:val="00D31707"/>
    <w:rsid w:val="00D35772"/>
    <w:rsid w:val="00D40811"/>
    <w:rsid w:val="00D413ED"/>
    <w:rsid w:val="00D42804"/>
    <w:rsid w:val="00D65444"/>
    <w:rsid w:val="00D73D13"/>
    <w:rsid w:val="00D7649B"/>
    <w:rsid w:val="00D77B69"/>
    <w:rsid w:val="00D85467"/>
    <w:rsid w:val="00DB099D"/>
    <w:rsid w:val="00DB3A12"/>
    <w:rsid w:val="00DB3F87"/>
    <w:rsid w:val="00DB761C"/>
    <w:rsid w:val="00DD6927"/>
    <w:rsid w:val="00DF0238"/>
    <w:rsid w:val="00DF3203"/>
    <w:rsid w:val="00E0335B"/>
    <w:rsid w:val="00E06409"/>
    <w:rsid w:val="00E149DD"/>
    <w:rsid w:val="00E14EF6"/>
    <w:rsid w:val="00E16D95"/>
    <w:rsid w:val="00E302F3"/>
    <w:rsid w:val="00E32FAF"/>
    <w:rsid w:val="00E448E9"/>
    <w:rsid w:val="00E45A74"/>
    <w:rsid w:val="00E46FFC"/>
    <w:rsid w:val="00E47457"/>
    <w:rsid w:val="00E627B8"/>
    <w:rsid w:val="00E71AF6"/>
    <w:rsid w:val="00E97217"/>
    <w:rsid w:val="00EB1EBF"/>
    <w:rsid w:val="00EB6D13"/>
    <w:rsid w:val="00EB6EAA"/>
    <w:rsid w:val="00EC784B"/>
    <w:rsid w:val="00ED1168"/>
    <w:rsid w:val="00ED3F81"/>
    <w:rsid w:val="00EE1C3F"/>
    <w:rsid w:val="00EF0057"/>
    <w:rsid w:val="00EF65DA"/>
    <w:rsid w:val="00F00B41"/>
    <w:rsid w:val="00F03B30"/>
    <w:rsid w:val="00F07A95"/>
    <w:rsid w:val="00F13A38"/>
    <w:rsid w:val="00F20BCD"/>
    <w:rsid w:val="00F21A57"/>
    <w:rsid w:val="00F305ED"/>
    <w:rsid w:val="00F30A1E"/>
    <w:rsid w:val="00F31900"/>
    <w:rsid w:val="00F34598"/>
    <w:rsid w:val="00F3626F"/>
    <w:rsid w:val="00F504D8"/>
    <w:rsid w:val="00F60FA0"/>
    <w:rsid w:val="00F629B1"/>
    <w:rsid w:val="00F6534D"/>
    <w:rsid w:val="00F67B83"/>
    <w:rsid w:val="00F8452A"/>
    <w:rsid w:val="00F84E7E"/>
    <w:rsid w:val="00F938F6"/>
    <w:rsid w:val="00F94549"/>
    <w:rsid w:val="00F97CD8"/>
    <w:rsid w:val="00FB1C7B"/>
    <w:rsid w:val="00FB524E"/>
    <w:rsid w:val="00FB6509"/>
    <w:rsid w:val="00FB6A5C"/>
    <w:rsid w:val="00FB707A"/>
    <w:rsid w:val="00FC0046"/>
    <w:rsid w:val="00FC4148"/>
    <w:rsid w:val="00FC4894"/>
    <w:rsid w:val="00FC5901"/>
    <w:rsid w:val="00FC709B"/>
    <w:rsid w:val="00FD4E5C"/>
    <w:rsid w:val="00FD7014"/>
    <w:rsid w:val="00FE15C1"/>
    <w:rsid w:val="00FE3EA8"/>
    <w:rsid w:val="00FF2BC7"/>
    <w:rsid w:val="00FF3686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8A8E"/>
  <w15:docId w15:val="{52E91241-E841-489F-9077-E9A32CB8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00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Колонтитул_"/>
    <w:basedOn w:val="a0"/>
    <w:link w:val="a4"/>
    <w:rsid w:val="006570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65700C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65700C"/>
    <w:rPr>
      <w:rFonts w:ascii="Times New Roman" w:eastAsia="Times New Roman" w:hAnsi="Times New Roman" w:cs="Times New Roman"/>
      <w:b/>
      <w:bCs/>
      <w:spacing w:val="-10"/>
      <w:sz w:val="72"/>
      <w:szCs w:val="7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700C"/>
    <w:pPr>
      <w:widowControl w:val="0"/>
      <w:shd w:val="clear" w:color="auto" w:fill="FFFFFF"/>
      <w:spacing w:after="840" w:line="0" w:lineRule="atLeast"/>
    </w:pPr>
    <w:rPr>
      <w:b/>
      <w:bCs/>
      <w:spacing w:val="-10"/>
      <w:sz w:val="72"/>
      <w:szCs w:val="72"/>
      <w:lang w:eastAsia="en-US"/>
    </w:rPr>
  </w:style>
  <w:style w:type="table" w:styleId="a5">
    <w:name w:val="Table Grid"/>
    <w:basedOn w:val="a1"/>
    <w:uiPriority w:val="59"/>
    <w:rsid w:val="0065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570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700C"/>
    <w:pPr>
      <w:widowControl w:val="0"/>
      <w:shd w:val="clear" w:color="auto" w:fill="FFFFFF"/>
      <w:spacing w:line="482" w:lineRule="exact"/>
      <w:jc w:val="both"/>
    </w:pPr>
    <w:rPr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65700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700C"/>
    <w:pPr>
      <w:widowControl w:val="0"/>
      <w:shd w:val="clear" w:color="auto" w:fill="FFFFFF"/>
      <w:spacing w:line="482" w:lineRule="exact"/>
      <w:ind w:firstLine="580"/>
      <w:jc w:val="both"/>
    </w:pPr>
    <w:rPr>
      <w:i/>
      <w:i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155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7A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7A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F204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165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653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6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65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65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AC271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C2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C271A"/>
    <w:rPr>
      <w:vertAlign w:val="superscript"/>
    </w:rPr>
  </w:style>
  <w:style w:type="paragraph" w:styleId="af5">
    <w:name w:val="Revision"/>
    <w:hidden/>
    <w:uiPriority w:val="99"/>
    <w:semiHidden/>
    <w:rsid w:val="00D0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D40811"/>
    <w:pPr>
      <w:widowControl w:val="0"/>
      <w:autoSpaceDE w:val="0"/>
      <w:autoSpaceDN w:val="0"/>
    </w:pPr>
    <w:rPr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D4081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21E3-F69E-4B2B-A156-FE3F723D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Зимин</cp:lastModifiedBy>
  <cp:revision>3</cp:revision>
  <cp:lastPrinted>2021-09-08T09:29:00Z</cp:lastPrinted>
  <dcterms:created xsi:type="dcterms:W3CDTF">2024-08-06T11:39:00Z</dcterms:created>
  <dcterms:modified xsi:type="dcterms:W3CDTF">2024-08-06T11:50:00Z</dcterms:modified>
</cp:coreProperties>
</file>